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3B3EFE" w14:paraId="4BA45954" w14:textId="77777777">
        <w:trPr>
          <w:trHeight w:val="1340"/>
        </w:trPr>
        <w:tc>
          <w:tcPr>
            <w:tcW w:w="1818" w:type="dxa"/>
          </w:tcPr>
          <w:p w14:paraId="338E9A0D" w14:textId="77777777" w:rsidR="003B3EFE" w:rsidRPr="002019E6" w:rsidRDefault="00264F9E" w:rsidP="00C72BC9">
            <w:pPr>
              <w:tabs>
                <w:tab w:val="center" w:pos="5040"/>
              </w:tabs>
              <w:suppressAutoHyphens/>
              <w:jc w:val="center"/>
              <w:rPr>
                <w:b/>
                <w:sz w:val="16"/>
                <w:szCs w:val="16"/>
              </w:rPr>
            </w:pPr>
            <w:r>
              <w:rPr>
                <w:b/>
                <w:noProof/>
                <w:sz w:val="16"/>
                <w:szCs w:val="16"/>
              </w:rPr>
              <w:pict w14:anchorId="2A3DE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CFCA%20emblem" style="width:79.5pt;height:79.5pt;visibility:visible">
                  <v:imagedata r:id="rId8" o:title=""/>
                </v:shape>
              </w:pict>
            </w:r>
          </w:p>
        </w:tc>
        <w:tc>
          <w:tcPr>
            <w:tcW w:w="7560" w:type="dxa"/>
          </w:tcPr>
          <w:p w14:paraId="00B8A265" w14:textId="77777777" w:rsidR="003B3EFE" w:rsidRPr="00915BD0" w:rsidRDefault="003B3EFE" w:rsidP="00C72BC9">
            <w:pPr>
              <w:pStyle w:val="Title"/>
              <w:rPr>
                <w:rFonts w:ascii="Times New Roman" w:hAnsi="Times New Roman"/>
                <w:bCs w:val="0"/>
                <w:kern w:val="0"/>
                <w:sz w:val="16"/>
                <w:szCs w:val="20"/>
                <w:lang w:val="en-US" w:eastAsia="en-US"/>
              </w:rPr>
            </w:pPr>
          </w:p>
          <w:p w14:paraId="463A9C9C" w14:textId="77777777" w:rsidR="003B3EFE" w:rsidRPr="00915BD0" w:rsidRDefault="003B3EFE" w:rsidP="00C72BC9">
            <w:pPr>
              <w:pStyle w:val="Title"/>
              <w:rPr>
                <w:rFonts w:ascii="Times New Roman" w:hAnsi="Times New Roman"/>
                <w:bCs w:val="0"/>
                <w:kern w:val="0"/>
                <w:sz w:val="44"/>
                <w:szCs w:val="20"/>
                <w:lang w:val="en-US" w:eastAsia="en-US"/>
              </w:rPr>
            </w:pPr>
            <w:smartTag w:uri="urn:schemas-microsoft-com:office:smarttags" w:element="City">
              <w:smartTag w:uri="urn:schemas-microsoft-com:office:smarttags" w:element="place">
                <w:r w:rsidRPr="00915BD0">
                  <w:rPr>
                    <w:rFonts w:ascii="Times New Roman" w:hAnsi="Times New Roman"/>
                    <w:bCs w:val="0"/>
                    <w:kern w:val="0"/>
                    <w:sz w:val="44"/>
                    <w:szCs w:val="20"/>
                    <w:lang w:val="en-US" w:eastAsia="en-US"/>
                  </w:rPr>
                  <w:t>FLINT</w:t>
                </w:r>
              </w:smartTag>
            </w:smartTag>
            <w:r w:rsidRPr="00915BD0">
              <w:rPr>
                <w:rFonts w:ascii="Times New Roman" w:hAnsi="Times New Roman"/>
                <w:bCs w:val="0"/>
                <w:kern w:val="0"/>
                <w:sz w:val="44"/>
                <w:szCs w:val="20"/>
                <w:lang w:val="en-US" w:eastAsia="en-US"/>
              </w:rPr>
              <w:t xml:space="preserve"> HILL FIRE DEPARTMENT</w:t>
            </w:r>
          </w:p>
          <w:p w14:paraId="5196F50C" w14:textId="77777777" w:rsidR="003B3EFE" w:rsidRPr="00915BD0" w:rsidRDefault="003B3EFE" w:rsidP="00C72BC9">
            <w:pPr>
              <w:pStyle w:val="Title"/>
              <w:rPr>
                <w:rFonts w:ascii="Times New Roman" w:hAnsi="Times New Roman"/>
                <w:bCs w:val="0"/>
                <w:kern w:val="0"/>
                <w:sz w:val="16"/>
                <w:szCs w:val="20"/>
                <w:lang w:val="en-US" w:eastAsia="en-US"/>
              </w:rPr>
            </w:pPr>
          </w:p>
          <w:p w14:paraId="2743B3A3" w14:textId="77777777" w:rsidR="003B3EFE" w:rsidRPr="00915BD0" w:rsidRDefault="003B3EFE" w:rsidP="00C72BC9">
            <w:pPr>
              <w:pStyle w:val="Title"/>
              <w:rPr>
                <w:rFonts w:ascii="Times New Roman" w:hAnsi="Times New Roman"/>
                <w:bCs w:val="0"/>
                <w:kern w:val="0"/>
                <w:sz w:val="16"/>
                <w:szCs w:val="20"/>
                <w:lang w:val="en-US" w:eastAsia="en-US"/>
              </w:rPr>
            </w:pPr>
          </w:p>
          <w:p w14:paraId="6B4F4BBB" w14:textId="77777777" w:rsidR="003B3EFE" w:rsidRPr="00915BD0" w:rsidRDefault="003B3EFE" w:rsidP="00C72BC9">
            <w:pPr>
              <w:pStyle w:val="Title"/>
              <w:rPr>
                <w:rFonts w:ascii="Times New Roman" w:hAnsi="Times New Roman"/>
                <w:bCs w:val="0"/>
                <w:kern w:val="0"/>
                <w:sz w:val="16"/>
                <w:szCs w:val="20"/>
                <w:lang w:val="en-US" w:eastAsia="en-US"/>
              </w:rPr>
            </w:pPr>
          </w:p>
          <w:p w14:paraId="5C1924C4" w14:textId="77777777" w:rsidR="003B3EFE" w:rsidRPr="00915BD0" w:rsidRDefault="003B3EFE" w:rsidP="00C72BC9">
            <w:pPr>
              <w:pStyle w:val="Subtitle"/>
              <w:jc w:val="center"/>
              <w:rPr>
                <w:rFonts w:ascii="Times New Roman" w:hAnsi="Times New Roman"/>
                <w:b/>
                <w:sz w:val="28"/>
                <w:szCs w:val="20"/>
                <w:lang w:val="en-US" w:eastAsia="en-US"/>
              </w:rPr>
            </w:pPr>
            <w:r w:rsidRPr="00915BD0">
              <w:rPr>
                <w:rFonts w:ascii="Times New Roman" w:hAnsi="Times New Roman"/>
                <w:b/>
                <w:sz w:val="36"/>
                <w:szCs w:val="20"/>
                <w:lang w:val="en-US" w:eastAsia="en-US"/>
              </w:rPr>
              <w:t>STANDARD OPERATING GUIDELINE</w:t>
            </w:r>
          </w:p>
        </w:tc>
      </w:tr>
    </w:tbl>
    <w:p w14:paraId="7B03DB75" w14:textId="77777777" w:rsidR="003B3EFE" w:rsidRDefault="003B3EFE">
      <w:pPr>
        <w:tabs>
          <w:tab w:val="center" w:pos="5040"/>
        </w:tabs>
        <w:suppressAutoHyphens/>
        <w:jc w:val="center"/>
        <w:rPr>
          <w:b/>
        </w:rPr>
      </w:pPr>
    </w:p>
    <w:p w14:paraId="5E06FF94" w14:textId="191CD923" w:rsidR="003B3EFE" w:rsidRDefault="002E465B">
      <w:pPr>
        <w:suppressAutoHyphens/>
      </w:pPr>
      <w:r>
        <w:rPr>
          <w:b/>
        </w:rPr>
        <w:t>Guideline</w:t>
      </w:r>
      <w:r w:rsidR="003B3EFE">
        <w:rPr>
          <w:b/>
        </w:rPr>
        <w:t xml:space="preserve"> Number: </w:t>
      </w:r>
      <w:r w:rsidR="003B3EFE">
        <w:t xml:space="preserve"> </w:t>
      </w:r>
      <w:r w:rsidR="007C5B67">
        <w:t>410.</w:t>
      </w:r>
      <w:r w:rsidR="003C686E">
        <w:t>1</w:t>
      </w:r>
      <w:r w:rsidR="000039D6">
        <w:t>4</w:t>
      </w:r>
    </w:p>
    <w:p w14:paraId="4D87B625" w14:textId="24E1471E" w:rsidR="003B3EFE" w:rsidRDefault="002E465B">
      <w:pPr>
        <w:suppressAutoHyphens/>
        <w:rPr>
          <w:b/>
        </w:rPr>
      </w:pPr>
      <w:r>
        <w:rPr>
          <w:b/>
        </w:rPr>
        <w:t>Guideline</w:t>
      </w:r>
      <w:r w:rsidR="003B3EFE">
        <w:rPr>
          <w:b/>
        </w:rPr>
        <w:t xml:space="preserve"> Title:</w:t>
      </w:r>
      <w:r w:rsidR="007604AA">
        <w:rPr>
          <w:b/>
        </w:rPr>
        <w:t xml:space="preserve">   </w:t>
      </w:r>
      <w:r w:rsidR="000039D6">
        <w:t>CO Incident</w:t>
      </w:r>
    </w:p>
    <w:p w14:paraId="6A637A10" w14:textId="7DD483FA" w:rsidR="003B3EFE" w:rsidRDefault="003B3EFE">
      <w:pPr>
        <w:suppressAutoHyphens/>
      </w:pPr>
      <w:r>
        <w:rPr>
          <w:b/>
        </w:rPr>
        <w:t>Adopted:</w:t>
      </w:r>
      <w:r w:rsidR="0074135C">
        <w:t xml:space="preserve"> </w:t>
      </w:r>
      <w:r w:rsidR="00264F9E">
        <w:t>8/8/2023</w:t>
      </w:r>
      <w:r w:rsidR="0074135C">
        <w:t xml:space="preserve">  </w:t>
      </w:r>
      <w:r w:rsidR="00790999">
        <w:tab/>
      </w:r>
      <w:r>
        <w:tab/>
      </w:r>
      <w:r>
        <w:tab/>
      </w:r>
    </w:p>
    <w:p w14:paraId="054EA2BD" w14:textId="77777777" w:rsidR="003B3EFE" w:rsidRDefault="003B3EFE">
      <w:pPr>
        <w:suppressAutoHyphens/>
      </w:pPr>
      <w:r>
        <w:rPr>
          <w:b/>
        </w:rPr>
        <w:t>Rescinds:</w:t>
      </w:r>
      <w:r w:rsidR="002F2A57">
        <w:t xml:space="preserve">  </w:t>
      </w:r>
      <w:r w:rsidR="00790999">
        <w:t>New</w:t>
      </w:r>
    </w:p>
    <w:p w14:paraId="34C5E7DB" w14:textId="77777777" w:rsidR="003B3EFE" w:rsidRDefault="003B3EFE">
      <w:pPr>
        <w:suppressAutoHyphens/>
        <w:rPr>
          <w:b/>
        </w:rPr>
      </w:pPr>
    </w:p>
    <w:p w14:paraId="275C8311" w14:textId="77777777" w:rsidR="003B3EFE" w:rsidRDefault="003B3EFE"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231CFA18" w14:textId="77777777" w:rsidR="003B3EFE" w:rsidRDefault="003B3EFE" w:rsidP="007A2F7F">
      <w:pPr>
        <w:suppressAutoHyphens/>
      </w:pPr>
      <w:r>
        <w:tab/>
      </w:r>
      <w:r>
        <w:tab/>
      </w:r>
      <w:r>
        <w:tab/>
      </w:r>
    </w:p>
    <w:p w14:paraId="29B3392C" w14:textId="77777777" w:rsidR="003B3EFE" w:rsidRPr="008E6663" w:rsidRDefault="003B3EFE" w:rsidP="00D26DE5">
      <w:pPr>
        <w:suppressAutoHyphens/>
      </w:pPr>
    </w:p>
    <w:p w14:paraId="5BA50747" w14:textId="77777777" w:rsidR="003B3EFE" w:rsidRDefault="003B3EFE">
      <w:pPr>
        <w:numPr>
          <w:ilvl w:val="0"/>
          <w:numId w:val="7"/>
        </w:numPr>
        <w:tabs>
          <w:tab w:val="clear" w:pos="1080"/>
          <w:tab w:val="left" w:pos="-720"/>
          <w:tab w:val="left" w:pos="0"/>
        </w:tabs>
        <w:suppressAutoHyphens/>
        <w:ind w:left="720"/>
        <w:rPr>
          <w:b/>
        </w:rPr>
      </w:pPr>
      <w:r>
        <w:rPr>
          <w:b/>
        </w:rPr>
        <w:t>PURPOSE:</w:t>
      </w:r>
    </w:p>
    <w:p w14:paraId="651514C5" w14:textId="77777777" w:rsidR="003B3EFE" w:rsidRDefault="003B3EFE">
      <w:pPr>
        <w:tabs>
          <w:tab w:val="left" w:pos="-720"/>
          <w:tab w:val="left" w:pos="0"/>
        </w:tabs>
        <w:suppressAutoHyphens/>
        <w:ind w:left="720"/>
      </w:pPr>
    </w:p>
    <w:p w14:paraId="126385BB" w14:textId="24AB9B29" w:rsidR="00964145" w:rsidRPr="00964145" w:rsidRDefault="003B3EFE" w:rsidP="00964145">
      <w:pPr>
        <w:pStyle w:val="BodyTextIndent3"/>
        <w:rPr>
          <w:b/>
          <w:sz w:val="24"/>
          <w:szCs w:val="24"/>
          <w:lang w:val="en-US"/>
        </w:rPr>
      </w:pPr>
      <w:r w:rsidRPr="00063853">
        <w:rPr>
          <w:sz w:val="24"/>
          <w:szCs w:val="24"/>
        </w:rPr>
        <w:t xml:space="preserve">To </w:t>
      </w:r>
      <w:r w:rsidR="002E465B" w:rsidRPr="00063853">
        <w:rPr>
          <w:sz w:val="24"/>
          <w:szCs w:val="24"/>
        </w:rPr>
        <w:t xml:space="preserve">define consistent </w:t>
      </w:r>
      <w:r w:rsidR="00E77491" w:rsidRPr="00063853">
        <w:rPr>
          <w:sz w:val="24"/>
          <w:szCs w:val="24"/>
        </w:rPr>
        <w:t xml:space="preserve">guidelines and </w:t>
      </w:r>
      <w:r w:rsidR="002E465B" w:rsidRPr="00063853">
        <w:rPr>
          <w:sz w:val="24"/>
          <w:szCs w:val="24"/>
        </w:rPr>
        <w:t>responsib</w:t>
      </w:r>
      <w:r w:rsidR="00D31133" w:rsidRPr="00063853">
        <w:rPr>
          <w:sz w:val="24"/>
          <w:szCs w:val="24"/>
        </w:rPr>
        <w:t>ilities</w:t>
      </w:r>
      <w:r w:rsidR="00063853">
        <w:rPr>
          <w:sz w:val="24"/>
          <w:szCs w:val="24"/>
          <w:lang w:val="en-US"/>
        </w:rPr>
        <w:t xml:space="preserve"> </w:t>
      </w:r>
      <w:r w:rsidR="00E77491" w:rsidRPr="00063853">
        <w:rPr>
          <w:sz w:val="24"/>
          <w:szCs w:val="24"/>
        </w:rPr>
        <w:t xml:space="preserve">for </w:t>
      </w:r>
      <w:r w:rsidR="002E465B" w:rsidRPr="00063853">
        <w:rPr>
          <w:sz w:val="24"/>
          <w:szCs w:val="24"/>
        </w:rPr>
        <w:t xml:space="preserve">firefighters </w:t>
      </w:r>
      <w:r w:rsidR="00B84540" w:rsidRPr="00063853">
        <w:rPr>
          <w:sz w:val="24"/>
          <w:szCs w:val="24"/>
        </w:rPr>
        <w:t xml:space="preserve">to safely, efficiently and quickly control </w:t>
      </w:r>
      <w:r w:rsidR="00884976">
        <w:rPr>
          <w:sz w:val="24"/>
          <w:szCs w:val="24"/>
          <w:lang w:val="en-US"/>
        </w:rPr>
        <w:t xml:space="preserve">incidents involving </w:t>
      </w:r>
      <w:r w:rsidR="00964145" w:rsidRPr="00964145">
        <w:rPr>
          <w:sz w:val="24"/>
          <w:szCs w:val="24"/>
        </w:rPr>
        <w:t>carbon monoxide</w:t>
      </w:r>
      <w:r w:rsidR="005C65F6">
        <w:rPr>
          <w:sz w:val="24"/>
          <w:szCs w:val="24"/>
          <w:lang w:val="en-US"/>
        </w:rPr>
        <w:t xml:space="preserve"> (CO)</w:t>
      </w:r>
      <w:r w:rsidR="00964145">
        <w:rPr>
          <w:sz w:val="24"/>
          <w:szCs w:val="24"/>
          <w:lang w:val="en-US"/>
        </w:rPr>
        <w:t xml:space="preserve">.  Caution </w:t>
      </w:r>
      <w:r w:rsidR="00E151E1">
        <w:rPr>
          <w:sz w:val="24"/>
          <w:szCs w:val="24"/>
          <w:lang w:val="en-US"/>
        </w:rPr>
        <w:t>should</w:t>
      </w:r>
      <w:r w:rsidR="00964145" w:rsidRPr="00964145">
        <w:rPr>
          <w:sz w:val="24"/>
          <w:szCs w:val="24"/>
        </w:rPr>
        <w:t xml:space="preserve"> be exercised to assure</w:t>
      </w:r>
      <w:r w:rsidR="00964145">
        <w:t xml:space="preserve"> </w:t>
      </w:r>
      <w:r w:rsidR="00964145" w:rsidRPr="00964145">
        <w:rPr>
          <w:sz w:val="24"/>
          <w:szCs w:val="24"/>
        </w:rPr>
        <w:t xml:space="preserve">proper and effective investigation of all potential sources of </w:t>
      </w:r>
      <w:r w:rsidR="00F55096">
        <w:rPr>
          <w:sz w:val="24"/>
          <w:szCs w:val="24"/>
          <w:lang w:val="en-US"/>
        </w:rPr>
        <w:t>CO</w:t>
      </w:r>
      <w:r w:rsidR="00964145" w:rsidRPr="00964145">
        <w:rPr>
          <w:sz w:val="24"/>
          <w:szCs w:val="24"/>
        </w:rPr>
        <w:t>.</w:t>
      </w:r>
    </w:p>
    <w:p w14:paraId="0F0E0E4F" w14:textId="77777777" w:rsidR="00964145" w:rsidRPr="00964145" w:rsidRDefault="00964145" w:rsidP="00964145">
      <w:pPr>
        <w:rPr>
          <w:szCs w:val="24"/>
        </w:rPr>
      </w:pPr>
    </w:p>
    <w:p w14:paraId="1E24F05C" w14:textId="77777777" w:rsidR="00E77491" w:rsidRDefault="00E77491">
      <w:pPr>
        <w:tabs>
          <w:tab w:val="left" w:pos="-720"/>
        </w:tabs>
        <w:suppressAutoHyphens/>
        <w:rPr>
          <w:b/>
        </w:rPr>
      </w:pPr>
    </w:p>
    <w:p w14:paraId="0A25B7B1" w14:textId="77777777" w:rsidR="003B3EFE" w:rsidRDefault="003B3EFE">
      <w:pPr>
        <w:numPr>
          <w:ilvl w:val="0"/>
          <w:numId w:val="7"/>
        </w:numPr>
        <w:tabs>
          <w:tab w:val="clear" w:pos="1080"/>
          <w:tab w:val="left" w:pos="-720"/>
          <w:tab w:val="left" w:pos="0"/>
        </w:tabs>
        <w:suppressAutoHyphens/>
        <w:ind w:left="720"/>
        <w:rPr>
          <w:b/>
        </w:rPr>
      </w:pPr>
      <w:r>
        <w:rPr>
          <w:b/>
        </w:rPr>
        <w:t>DISCUSSION:</w:t>
      </w:r>
    </w:p>
    <w:p w14:paraId="6404B29A" w14:textId="77777777" w:rsidR="003B3EFE" w:rsidRDefault="003B3EFE">
      <w:pPr>
        <w:tabs>
          <w:tab w:val="left" w:pos="-720"/>
          <w:tab w:val="left" w:pos="0"/>
        </w:tabs>
        <w:suppressAutoHyphens/>
        <w:ind w:left="720"/>
        <w:rPr>
          <w:b/>
        </w:rPr>
      </w:pPr>
    </w:p>
    <w:p w14:paraId="2344ABB8" w14:textId="71FCF031" w:rsidR="003B3EFE" w:rsidRDefault="00884976" w:rsidP="00687A65">
      <w:pPr>
        <w:tabs>
          <w:tab w:val="left" w:pos="-720"/>
          <w:tab w:val="left" w:pos="0"/>
        </w:tabs>
        <w:suppressAutoHyphens/>
        <w:ind w:left="720"/>
      </w:pPr>
      <w:r>
        <w:t xml:space="preserve">This guideline will establish a standard approach and response to </w:t>
      </w:r>
      <w:r w:rsidR="00F04F94">
        <w:t xml:space="preserve">investigate all reports of possible </w:t>
      </w:r>
      <w:r w:rsidR="00465D60">
        <w:t>CO</w:t>
      </w:r>
      <w:r w:rsidR="00964145">
        <w:t xml:space="preserve"> </w:t>
      </w:r>
      <w:r w:rsidR="00F04F94">
        <w:t>incidents</w:t>
      </w:r>
      <w:r w:rsidR="00964145">
        <w:t>.</w:t>
      </w:r>
      <w:r w:rsidR="0077243F">
        <w:t xml:space="preserve"> </w:t>
      </w:r>
      <w:r w:rsidR="005C65F6">
        <w:t>CO</w:t>
      </w:r>
      <w:r w:rsidR="0077243F">
        <w:t xml:space="preserve"> is </w:t>
      </w:r>
      <w:r w:rsidR="00542F8B">
        <w:t xml:space="preserve">an </w:t>
      </w:r>
      <w:r w:rsidR="0077243F">
        <w:t>odorless, colorless, and tasteless</w:t>
      </w:r>
      <w:r w:rsidR="00964145">
        <w:t xml:space="preserve"> </w:t>
      </w:r>
      <w:r w:rsidR="0077243F">
        <w:t xml:space="preserve">gas that is deadly.  It is a by-product of combustion.  Many appliances such as furnaces, kitchen stoves, hot water heaters, automobiles, etc., can produce </w:t>
      </w:r>
      <w:r w:rsidR="00D70E49">
        <w:t>CO</w:t>
      </w:r>
      <w:r w:rsidR="0077243F">
        <w:t>.</w:t>
      </w:r>
      <w:r w:rsidR="00687A65">
        <w:t xml:space="preserve"> </w:t>
      </w:r>
      <w:r w:rsidR="00F04F94">
        <w:t>When a faulty device or unusual condition exist</w:t>
      </w:r>
      <w:r w:rsidR="00542F8B">
        <w:t>s</w:t>
      </w:r>
      <w:r w:rsidR="00F04F94">
        <w:t xml:space="preserve">, </w:t>
      </w:r>
      <w:r w:rsidR="005C65F6">
        <w:t>CO</w:t>
      </w:r>
      <w:r w:rsidR="00F04F94">
        <w:t xml:space="preserve"> may be vented into areas where people are present. </w:t>
      </w:r>
      <w:r w:rsidR="005C65F6">
        <w:t>CO</w:t>
      </w:r>
      <w:r w:rsidR="00D70E49">
        <w:t xml:space="preserve"> </w:t>
      </w:r>
      <w:r w:rsidR="00F04F94">
        <w:t>poisoning may be difficult to diagnose.  Its symptoms are like that of the flu, which may include headache, nausea, fatigue, and dizzy spells for low levels and convulsions, unconsciousness, and death at high levels.</w:t>
      </w:r>
    </w:p>
    <w:p w14:paraId="1C7C694B" w14:textId="77777777" w:rsidR="003B3EFE" w:rsidRDefault="003B3EFE">
      <w:pPr>
        <w:ind w:left="720" w:hanging="720"/>
        <w:rPr>
          <w:spacing w:val="-2"/>
        </w:rPr>
      </w:pPr>
      <w:r>
        <w:t xml:space="preserve"> </w:t>
      </w:r>
    </w:p>
    <w:p w14:paraId="6BE0259B" w14:textId="77777777" w:rsidR="003B3EFE" w:rsidRDefault="008C1ACE">
      <w:pPr>
        <w:numPr>
          <w:ilvl w:val="0"/>
          <w:numId w:val="7"/>
        </w:numPr>
        <w:tabs>
          <w:tab w:val="clear" w:pos="1080"/>
          <w:tab w:val="left" w:pos="-720"/>
        </w:tabs>
        <w:suppressAutoHyphens/>
        <w:ind w:left="720"/>
        <w:rPr>
          <w:b/>
          <w:spacing w:val="-2"/>
        </w:rPr>
      </w:pPr>
      <w:r>
        <w:rPr>
          <w:b/>
          <w:spacing w:val="-2"/>
        </w:rPr>
        <w:t>GUIDELINE</w:t>
      </w:r>
      <w:r w:rsidR="003B3EFE">
        <w:rPr>
          <w:b/>
          <w:spacing w:val="-2"/>
        </w:rPr>
        <w:t>:</w:t>
      </w:r>
    </w:p>
    <w:p w14:paraId="110F9077" w14:textId="77777777" w:rsidR="00BE6EC9" w:rsidRDefault="00BE6EC9" w:rsidP="00BE6EC9">
      <w:pPr>
        <w:tabs>
          <w:tab w:val="left" w:pos="-720"/>
        </w:tabs>
        <w:suppressAutoHyphens/>
        <w:rPr>
          <w:b/>
          <w:spacing w:val="-2"/>
        </w:rPr>
      </w:pPr>
    </w:p>
    <w:p w14:paraId="1D25E11A" w14:textId="5049D06F" w:rsidR="00BE6EC9" w:rsidRPr="00362477" w:rsidRDefault="00BE6EC9" w:rsidP="00BE6EC9">
      <w:pPr>
        <w:tabs>
          <w:tab w:val="left" w:pos="-720"/>
        </w:tabs>
        <w:suppressAutoHyphens/>
        <w:ind w:left="720"/>
        <w:rPr>
          <w:spacing w:val="-2"/>
        </w:rPr>
      </w:pPr>
      <w:r>
        <w:rPr>
          <w:spacing w:val="-2"/>
        </w:rPr>
        <w:t>The following g</w:t>
      </w:r>
      <w:r w:rsidRPr="00362477">
        <w:rPr>
          <w:spacing w:val="-2"/>
        </w:rPr>
        <w:t xml:space="preserve">uideline is in the recommended order of implementation, reflecting </w:t>
      </w:r>
      <w:r>
        <w:rPr>
          <w:spacing w:val="-2"/>
        </w:rPr>
        <w:t>the</w:t>
      </w:r>
      <w:r w:rsidRPr="00362477">
        <w:rPr>
          <w:spacing w:val="-2"/>
        </w:rPr>
        <w:t xml:space="preserve"> </w:t>
      </w:r>
      <w:r>
        <w:rPr>
          <w:spacing w:val="-2"/>
        </w:rPr>
        <w:t xml:space="preserve">relative </w:t>
      </w:r>
      <w:r w:rsidRPr="00362477">
        <w:rPr>
          <w:spacing w:val="-2"/>
        </w:rPr>
        <w:t xml:space="preserve">priorities </w:t>
      </w:r>
      <w:r w:rsidR="00637D38">
        <w:rPr>
          <w:spacing w:val="-2"/>
        </w:rPr>
        <w:t xml:space="preserve">on a </w:t>
      </w:r>
      <w:r w:rsidR="005C65F6">
        <w:rPr>
          <w:spacing w:val="-2"/>
        </w:rPr>
        <w:t>CO</w:t>
      </w:r>
      <w:r w:rsidR="00637D38">
        <w:rPr>
          <w:spacing w:val="-2"/>
        </w:rPr>
        <w:t xml:space="preserve"> </w:t>
      </w:r>
      <w:r w:rsidR="005C65F6">
        <w:rPr>
          <w:spacing w:val="-2"/>
        </w:rPr>
        <w:t>incident</w:t>
      </w:r>
      <w:r>
        <w:rPr>
          <w:spacing w:val="-2"/>
        </w:rPr>
        <w:t>.</w:t>
      </w:r>
    </w:p>
    <w:p w14:paraId="51395AF1" w14:textId="77777777" w:rsidR="00BE6EC9" w:rsidRPr="00362477" w:rsidRDefault="00BE6EC9" w:rsidP="00BE6EC9">
      <w:pPr>
        <w:tabs>
          <w:tab w:val="left" w:pos="-720"/>
        </w:tabs>
        <w:suppressAutoHyphens/>
        <w:contextualSpacing/>
        <w:rPr>
          <w:spacing w:val="-2"/>
        </w:rPr>
      </w:pPr>
    </w:p>
    <w:p w14:paraId="2062A7BE" w14:textId="13719F9E" w:rsidR="00E2296A" w:rsidRDefault="00E2296A" w:rsidP="00542F8B">
      <w:pPr>
        <w:numPr>
          <w:ilvl w:val="0"/>
          <w:numId w:val="23"/>
        </w:numPr>
        <w:tabs>
          <w:tab w:val="left" w:pos="-720"/>
        </w:tabs>
        <w:suppressAutoHyphens/>
        <w:ind w:left="1080"/>
        <w:rPr>
          <w:spacing w:val="-2"/>
        </w:rPr>
      </w:pPr>
      <w:r w:rsidRPr="003F1A05">
        <w:rPr>
          <w:spacing w:val="-2"/>
        </w:rPr>
        <w:t>The appropriate apparatus sh</w:t>
      </w:r>
      <w:r w:rsidR="00E32B75">
        <w:rPr>
          <w:spacing w:val="-2"/>
        </w:rPr>
        <w:t>ould</w:t>
      </w:r>
      <w:r w:rsidRPr="003F1A05">
        <w:rPr>
          <w:spacing w:val="-2"/>
        </w:rPr>
        <w:t xml:space="preserve"> respond to the location quickly with due regard for the safety of others. Refer to </w:t>
      </w:r>
      <w:r w:rsidR="004F14A9">
        <w:rPr>
          <w:spacing w:val="-2"/>
        </w:rPr>
        <w:t>(</w:t>
      </w:r>
      <w:r w:rsidRPr="003F1A05">
        <w:rPr>
          <w:spacing w:val="-2"/>
        </w:rPr>
        <w:t>SOG 400.04 APPARATUS RESPONSE</w:t>
      </w:r>
      <w:r w:rsidR="004F14A9">
        <w:rPr>
          <w:spacing w:val="-2"/>
        </w:rPr>
        <w:t>)</w:t>
      </w:r>
      <w:r w:rsidRPr="003F1A05">
        <w:rPr>
          <w:spacing w:val="-2"/>
        </w:rPr>
        <w:t>.</w:t>
      </w:r>
    </w:p>
    <w:p w14:paraId="56AEF959" w14:textId="77777777" w:rsidR="00E018BC" w:rsidRPr="003F1A05" w:rsidRDefault="00E018BC" w:rsidP="00E018BC">
      <w:pPr>
        <w:tabs>
          <w:tab w:val="left" w:pos="-720"/>
        </w:tabs>
        <w:suppressAutoHyphens/>
        <w:ind w:left="1080"/>
        <w:rPr>
          <w:spacing w:val="-2"/>
        </w:rPr>
      </w:pPr>
    </w:p>
    <w:p w14:paraId="03C9F5D9" w14:textId="3839E8B8" w:rsidR="00BE6EC9" w:rsidRDefault="00BE6EC9" w:rsidP="00542F8B">
      <w:pPr>
        <w:numPr>
          <w:ilvl w:val="0"/>
          <w:numId w:val="23"/>
        </w:numPr>
        <w:tabs>
          <w:tab w:val="left" w:pos="-720"/>
        </w:tabs>
        <w:suppressAutoHyphens/>
        <w:ind w:left="1080"/>
        <w:contextualSpacing/>
        <w:rPr>
          <w:spacing w:val="-2"/>
        </w:rPr>
      </w:pPr>
      <w:r w:rsidRPr="00362477">
        <w:rPr>
          <w:spacing w:val="-2"/>
        </w:rPr>
        <w:t>Incident Command sh</w:t>
      </w:r>
      <w:r w:rsidR="00E32B75">
        <w:rPr>
          <w:spacing w:val="-2"/>
        </w:rPr>
        <w:t>ould</w:t>
      </w:r>
      <w:r w:rsidRPr="00362477">
        <w:rPr>
          <w:spacing w:val="-2"/>
        </w:rPr>
        <w:t xml:space="preserve"> be implemented following </w:t>
      </w:r>
      <w:r w:rsidR="004F14A9">
        <w:rPr>
          <w:spacing w:val="-2"/>
        </w:rPr>
        <w:t>(</w:t>
      </w:r>
      <w:r w:rsidRPr="00362477">
        <w:rPr>
          <w:spacing w:val="-2"/>
        </w:rPr>
        <w:t>SOG 402.01 INCIDENT COMMAND</w:t>
      </w:r>
      <w:r w:rsidR="004F14A9">
        <w:rPr>
          <w:spacing w:val="-2"/>
        </w:rPr>
        <w:t>)</w:t>
      </w:r>
      <w:r w:rsidRPr="00362477">
        <w:rPr>
          <w:spacing w:val="-2"/>
        </w:rPr>
        <w:t>.</w:t>
      </w:r>
    </w:p>
    <w:p w14:paraId="17439B8B" w14:textId="77777777" w:rsidR="00E018BC" w:rsidRDefault="00E018BC" w:rsidP="00E018BC">
      <w:pPr>
        <w:tabs>
          <w:tab w:val="left" w:pos="-720"/>
        </w:tabs>
        <w:suppressAutoHyphens/>
        <w:contextualSpacing/>
        <w:rPr>
          <w:spacing w:val="-2"/>
        </w:rPr>
      </w:pPr>
    </w:p>
    <w:p w14:paraId="75E946CB" w14:textId="69615E6E" w:rsidR="00BE6EC9" w:rsidRPr="00E018BC" w:rsidRDefault="00BE6EC9" w:rsidP="00542F8B">
      <w:pPr>
        <w:numPr>
          <w:ilvl w:val="0"/>
          <w:numId w:val="23"/>
        </w:numPr>
        <w:tabs>
          <w:tab w:val="left" w:pos="-720"/>
        </w:tabs>
        <w:suppressAutoHyphens/>
        <w:ind w:left="1080"/>
        <w:contextualSpacing/>
        <w:rPr>
          <w:spacing w:val="-2"/>
        </w:rPr>
      </w:pPr>
      <w:r w:rsidRPr="00FE2164">
        <w:rPr>
          <w:spacing w:val="-2"/>
        </w:rPr>
        <w:t xml:space="preserve">All personnel </w:t>
      </w:r>
      <w:r w:rsidR="00E32B75">
        <w:rPr>
          <w:spacing w:val="-2"/>
        </w:rPr>
        <w:t>should</w:t>
      </w:r>
      <w:r w:rsidRPr="00FE2164">
        <w:rPr>
          <w:spacing w:val="-2"/>
        </w:rPr>
        <w:t xml:space="preserve"> don proper Personal Protective Equipment</w:t>
      </w:r>
      <w:r w:rsidR="00542F8B">
        <w:rPr>
          <w:spacing w:val="-2"/>
        </w:rPr>
        <w:t xml:space="preserve"> (PPE)</w:t>
      </w:r>
      <w:r w:rsidRPr="00FE2164">
        <w:rPr>
          <w:spacing w:val="-2"/>
        </w:rPr>
        <w:t xml:space="preserve">. </w:t>
      </w:r>
      <w:r w:rsidR="007219E8">
        <w:t xml:space="preserve">Minimum PPE </w:t>
      </w:r>
      <w:r w:rsidR="00FE2164">
        <w:t xml:space="preserve">for all firefighters working in the hazard zone </w:t>
      </w:r>
      <w:r w:rsidR="007219E8">
        <w:t>s</w:t>
      </w:r>
      <w:r w:rsidR="00E32B75">
        <w:t>hould</w:t>
      </w:r>
      <w:r w:rsidR="007219E8">
        <w:t xml:space="preserve"> be </w:t>
      </w:r>
      <w:r w:rsidR="00FE2164">
        <w:t>full turnout gear and SCBA</w:t>
      </w:r>
      <w:r w:rsidR="00465D60">
        <w:t xml:space="preserve"> (not on air initially)</w:t>
      </w:r>
      <w:r w:rsidR="00FE2164">
        <w:t xml:space="preserve">. </w:t>
      </w:r>
      <w:r w:rsidR="00F978D4">
        <w:t xml:space="preserve">All CO responses are considered a hazard </w:t>
      </w:r>
      <w:r w:rsidR="00F978D4" w:rsidRPr="00D708A1">
        <w:t>until determine</w:t>
      </w:r>
      <w:r w:rsidR="008863C5" w:rsidRPr="00D708A1">
        <w:t>d</w:t>
      </w:r>
      <w:r w:rsidR="00F978D4">
        <w:t xml:space="preserve"> otherwise using air monitoring.</w:t>
      </w:r>
      <w:r w:rsidR="00FE2164">
        <w:t xml:space="preserve"> </w:t>
      </w:r>
    </w:p>
    <w:p w14:paraId="3D1FF848" w14:textId="77777777" w:rsidR="00E018BC" w:rsidRPr="007219E8" w:rsidRDefault="00E018BC" w:rsidP="00E018BC">
      <w:pPr>
        <w:tabs>
          <w:tab w:val="left" w:pos="-720"/>
        </w:tabs>
        <w:suppressAutoHyphens/>
        <w:contextualSpacing/>
        <w:rPr>
          <w:spacing w:val="-2"/>
        </w:rPr>
      </w:pPr>
    </w:p>
    <w:p w14:paraId="0F13989F" w14:textId="4B55AA32" w:rsidR="00F978D4" w:rsidRDefault="00F978D4" w:rsidP="00542F8B">
      <w:pPr>
        <w:pStyle w:val="NoSpacing"/>
        <w:numPr>
          <w:ilvl w:val="0"/>
          <w:numId w:val="23"/>
        </w:numPr>
        <w:ind w:left="1080"/>
      </w:pPr>
      <w:r>
        <w:t xml:space="preserve">Determine if anyone is exhibiting any symptoms of </w:t>
      </w:r>
      <w:r w:rsidR="005C65F6">
        <w:t>CO</w:t>
      </w:r>
      <w:r>
        <w:t xml:space="preserve"> poisoning. If </w:t>
      </w:r>
      <w:r w:rsidR="000071A3">
        <w:t>so,</w:t>
      </w:r>
      <w:r>
        <w:t xml:space="preserve"> immediately evacuate the premises and have an EMS unit respond. Then begin to investigate the cause. All occupants exhibiting signs of CO poisoning sh</w:t>
      </w:r>
      <w:r w:rsidR="00E32B75">
        <w:t>ould</w:t>
      </w:r>
      <w:r>
        <w:t xml:space="preserve"> have their SpCO level checked by EMS to determine if they are truly suffering from CO poisoning or possibly some other affliction.</w:t>
      </w:r>
    </w:p>
    <w:p w14:paraId="288638EF" w14:textId="77777777" w:rsidR="00E018BC" w:rsidRPr="00F978D4" w:rsidRDefault="00E018BC" w:rsidP="00E018BC">
      <w:pPr>
        <w:pStyle w:val="NoSpacing"/>
      </w:pPr>
    </w:p>
    <w:p w14:paraId="5E6CF3DC" w14:textId="62C7A816" w:rsidR="00F978D4" w:rsidRPr="00E018BC" w:rsidRDefault="00F978D4" w:rsidP="00542F8B">
      <w:pPr>
        <w:pStyle w:val="NoSpacing"/>
        <w:numPr>
          <w:ilvl w:val="0"/>
          <w:numId w:val="23"/>
        </w:numPr>
        <w:ind w:left="1080"/>
        <w:rPr>
          <w:u w:val="single"/>
        </w:rPr>
      </w:pPr>
      <w:r>
        <w:t>Zero the meter in fresh air and comply with all other start up procedures as recommended by the manufacturer of the metering equipment.</w:t>
      </w:r>
    </w:p>
    <w:p w14:paraId="20884BA8" w14:textId="77777777" w:rsidR="00E018BC" w:rsidRPr="00F978D4" w:rsidRDefault="00E018BC" w:rsidP="00E018BC">
      <w:pPr>
        <w:pStyle w:val="NoSpacing"/>
        <w:rPr>
          <w:u w:val="single"/>
        </w:rPr>
      </w:pPr>
    </w:p>
    <w:p w14:paraId="114DC618" w14:textId="2C9A44A6" w:rsidR="00AD05B8" w:rsidRPr="00E018BC" w:rsidRDefault="00F978D4" w:rsidP="00542F8B">
      <w:pPr>
        <w:pStyle w:val="NoSpacing"/>
        <w:numPr>
          <w:ilvl w:val="0"/>
          <w:numId w:val="23"/>
        </w:numPr>
        <w:ind w:left="1080"/>
        <w:rPr>
          <w:u w:val="single"/>
        </w:rPr>
      </w:pPr>
      <w:r>
        <w:t xml:space="preserve">Verify that the alarm is coming from a </w:t>
      </w:r>
      <w:r w:rsidR="005C65F6">
        <w:t>CO</w:t>
      </w:r>
      <w:r>
        <w:t xml:space="preserve"> detector or </w:t>
      </w:r>
      <w:r w:rsidR="00542F8B">
        <w:t xml:space="preserve">combination </w:t>
      </w:r>
      <w:r>
        <w:t>smoke detector. Determine the cause of the alarm</w:t>
      </w:r>
      <w:r w:rsidR="00542F8B">
        <w:t xml:space="preserve"> (e.g.</w:t>
      </w:r>
      <w:r>
        <w:t>, true alarm, low battery indication, poor location of the device</w:t>
      </w:r>
      <w:r w:rsidR="00F55096">
        <w:t>, etc.</w:t>
      </w:r>
      <w:r w:rsidR="00542F8B">
        <w:t>)</w:t>
      </w:r>
      <w:r>
        <w:t>.</w:t>
      </w:r>
    </w:p>
    <w:p w14:paraId="3548665A" w14:textId="77777777" w:rsidR="00E018BC" w:rsidRDefault="00E018BC" w:rsidP="00E018BC">
      <w:pPr>
        <w:pStyle w:val="NoSpacing"/>
        <w:rPr>
          <w:u w:val="single"/>
        </w:rPr>
      </w:pPr>
    </w:p>
    <w:p w14:paraId="7261D609" w14:textId="15D1F74E" w:rsidR="00F978D4" w:rsidRDefault="00F978D4" w:rsidP="00542F8B">
      <w:pPr>
        <w:pStyle w:val="NoSpacing"/>
        <w:numPr>
          <w:ilvl w:val="0"/>
          <w:numId w:val="23"/>
        </w:numPr>
        <w:ind w:left="1080"/>
      </w:pPr>
      <w:r>
        <w:t xml:space="preserve">Initiate a survey of the premises to determine if there are any amounts above 9 ppm of </w:t>
      </w:r>
      <w:r w:rsidR="005C65F6">
        <w:t>CO</w:t>
      </w:r>
      <w:r>
        <w:t xml:space="preserve"> present. Start your air monitoring outside of the exterior door. </w:t>
      </w:r>
    </w:p>
    <w:p w14:paraId="33091D04" w14:textId="77777777" w:rsidR="00E018BC" w:rsidRDefault="00E018BC" w:rsidP="00E018BC">
      <w:pPr>
        <w:pStyle w:val="NoSpacing"/>
      </w:pPr>
    </w:p>
    <w:p w14:paraId="6FB5535E" w14:textId="17E22C59" w:rsidR="00FE2164" w:rsidRDefault="00F978D4" w:rsidP="00542F8B">
      <w:pPr>
        <w:pStyle w:val="NoSpacing"/>
        <w:numPr>
          <w:ilvl w:val="0"/>
          <w:numId w:val="23"/>
        </w:numPr>
        <w:ind w:left="1080"/>
      </w:pPr>
      <w:r>
        <w:t>If a level of over 9-ppm is detected, the building will be evacuated. The CO investigation report</w:t>
      </w:r>
      <w:r w:rsidR="00263C2D">
        <w:t xml:space="preserve"> (410.14 CO INVESTIGATION REPORT)</w:t>
      </w:r>
      <w:r>
        <w:t xml:space="preserve"> </w:t>
      </w:r>
      <w:r w:rsidR="00E32B75">
        <w:t>should</w:t>
      </w:r>
      <w:r>
        <w:t xml:space="preserve"> be used while air monitoring.</w:t>
      </w:r>
      <w:r w:rsidR="00BB3559" w:rsidRPr="00FE2164">
        <w:t xml:space="preserve"> </w:t>
      </w:r>
    </w:p>
    <w:p w14:paraId="4BB5D0DF" w14:textId="77777777" w:rsidR="00E018BC" w:rsidRDefault="00E018BC" w:rsidP="00E018BC">
      <w:pPr>
        <w:pStyle w:val="NoSpacing"/>
      </w:pPr>
    </w:p>
    <w:p w14:paraId="4074C751" w14:textId="4770D986" w:rsidR="00F978D4" w:rsidRPr="00D708A1" w:rsidRDefault="00252BDD" w:rsidP="00542F8B">
      <w:pPr>
        <w:pStyle w:val="NoSpacing"/>
        <w:numPr>
          <w:ilvl w:val="0"/>
          <w:numId w:val="23"/>
        </w:numPr>
        <w:ind w:left="1080"/>
      </w:pPr>
      <w:r w:rsidRPr="00D708A1">
        <w:t>All Flint Hill Fire Department (FHFD) members sh</w:t>
      </w:r>
      <w:r w:rsidR="00E32B75" w:rsidRPr="00D708A1">
        <w:t>ould</w:t>
      </w:r>
      <w:r w:rsidRPr="00D708A1">
        <w:t xml:space="preserve"> use SCBA in any atmosphere that is </w:t>
      </w:r>
      <w:r w:rsidR="00542F8B" w:rsidRPr="00D708A1">
        <w:t>more than</w:t>
      </w:r>
      <w:r w:rsidRPr="00D708A1">
        <w:t xml:space="preserve"> 35 ppm of </w:t>
      </w:r>
      <w:r w:rsidR="005C65F6" w:rsidRPr="00D708A1">
        <w:t>CO</w:t>
      </w:r>
      <w:r w:rsidRPr="00D708A1">
        <w:t>.</w:t>
      </w:r>
    </w:p>
    <w:p w14:paraId="4C2A570E" w14:textId="77777777" w:rsidR="00E018BC" w:rsidRPr="00542F8B" w:rsidRDefault="00E018BC" w:rsidP="00E018BC">
      <w:pPr>
        <w:pStyle w:val="NoSpacing"/>
      </w:pPr>
    </w:p>
    <w:p w14:paraId="54772011" w14:textId="0F73EF47" w:rsidR="00252BDD" w:rsidRPr="00542F8B" w:rsidRDefault="00252BDD" w:rsidP="00542F8B">
      <w:pPr>
        <w:pStyle w:val="NoSpacing"/>
        <w:numPr>
          <w:ilvl w:val="0"/>
          <w:numId w:val="23"/>
        </w:numPr>
        <w:ind w:left="1080"/>
      </w:pPr>
      <w:r w:rsidRPr="00542F8B">
        <w:t xml:space="preserve"> </w:t>
      </w:r>
      <w:r w:rsidR="00263C2D">
        <w:t>Readings of 9 ppm or less:</w:t>
      </w:r>
    </w:p>
    <w:p w14:paraId="2F931A96" w14:textId="3C6709D6" w:rsidR="00252BDD" w:rsidRDefault="00252BDD" w:rsidP="00542F8B">
      <w:pPr>
        <w:pStyle w:val="NoSpacing"/>
        <w:numPr>
          <w:ilvl w:val="0"/>
          <w:numId w:val="39"/>
        </w:numPr>
        <w:ind w:left="1440"/>
      </w:pPr>
      <w:r>
        <w:t xml:space="preserve">Inform the occupants that our test instrument did not detect an elevated level of </w:t>
      </w:r>
      <w:r w:rsidR="005C65F6">
        <w:t>CO.</w:t>
      </w:r>
    </w:p>
    <w:p w14:paraId="5442F3E1" w14:textId="66090306" w:rsidR="00252BDD" w:rsidRDefault="00252BDD" w:rsidP="00542F8B">
      <w:pPr>
        <w:pStyle w:val="NoSpacing"/>
        <w:numPr>
          <w:ilvl w:val="0"/>
          <w:numId w:val="39"/>
        </w:numPr>
        <w:ind w:left="1440"/>
      </w:pPr>
      <w:r>
        <w:t>Recommend occupants check their CO detector per manufacturer recommendations</w:t>
      </w:r>
      <w:r w:rsidR="005C65F6">
        <w:t>.</w:t>
      </w:r>
    </w:p>
    <w:p w14:paraId="71955BEE" w14:textId="2A45869E" w:rsidR="00252BDD" w:rsidRDefault="00252BDD" w:rsidP="00542F8B">
      <w:pPr>
        <w:pStyle w:val="NoSpacing"/>
        <w:numPr>
          <w:ilvl w:val="0"/>
          <w:numId w:val="39"/>
        </w:numPr>
        <w:ind w:left="1440"/>
      </w:pPr>
      <w:r>
        <w:t>Attempt to reset the detector.</w:t>
      </w:r>
    </w:p>
    <w:p w14:paraId="614774FB" w14:textId="57D84B76" w:rsidR="00E018BC" w:rsidRDefault="00252BDD" w:rsidP="00E018BC">
      <w:pPr>
        <w:pStyle w:val="NoSpacing"/>
        <w:numPr>
          <w:ilvl w:val="0"/>
          <w:numId w:val="39"/>
        </w:numPr>
        <w:ind w:left="1440"/>
      </w:pPr>
      <w:r>
        <w:t>Inform the occupants to call again if the detector reactivates.</w:t>
      </w:r>
    </w:p>
    <w:p w14:paraId="1FD3BFC4" w14:textId="77777777" w:rsidR="00E018BC" w:rsidRDefault="00E018BC" w:rsidP="00E018BC">
      <w:pPr>
        <w:pStyle w:val="NoSpacing"/>
        <w:ind w:left="1440"/>
      </w:pPr>
    </w:p>
    <w:p w14:paraId="76E07586" w14:textId="739ACC53" w:rsidR="00252BDD" w:rsidRPr="00542F8B" w:rsidRDefault="000E3419" w:rsidP="00542F8B">
      <w:pPr>
        <w:pStyle w:val="NoSpacing"/>
        <w:numPr>
          <w:ilvl w:val="0"/>
          <w:numId w:val="23"/>
        </w:numPr>
        <w:ind w:left="1080"/>
      </w:pPr>
      <w:r w:rsidRPr="00542F8B">
        <w:t xml:space="preserve"> </w:t>
      </w:r>
      <w:r w:rsidR="00263C2D">
        <w:t>Readings of more than 9 ppm but less than 100 ppm</w:t>
      </w:r>
      <w:r w:rsidR="00252BDD" w:rsidRPr="00542F8B">
        <w:t>:</w:t>
      </w:r>
    </w:p>
    <w:p w14:paraId="60831F35" w14:textId="2930A7F0" w:rsidR="00252BDD" w:rsidRDefault="00252BDD" w:rsidP="00542F8B">
      <w:pPr>
        <w:pStyle w:val="NoSpacing"/>
        <w:numPr>
          <w:ilvl w:val="0"/>
          <w:numId w:val="40"/>
        </w:numPr>
        <w:ind w:left="1440"/>
      </w:pPr>
      <w:r>
        <w:t xml:space="preserve">Any readings above 9 ppm shall be considered </w:t>
      </w:r>
      <w:r w:rsidR="001D6119">
        <w:t xml:space="preserve">an </w:t>
      </w:r>
      <w:r>
        <w:t>above normal reading.</w:t>
      </w:r>
    </w:p>
    <w:p w14:paraId="41708D78" w14:textId="6A6CFA45" w:rsidR="00252BDD" w:rsidRDefault="00252BDD" w:rsidP="00542F8B">
      <w:pPr>
        <w:pStyle w:val="NoSpacing"/>
        <w:numPr>
          <w:ilvl w:val="0"/>
          <w:numId w:val="40"/>
        </w:numPr>
        <w:ind w:left="1440"/>
      </w:pPr>
      <w:r>
        <w:t>Occupants sh</w:t>
      </w:r>
      <w:r w:rsidR="00E32B75">
        <w:t>ould</w:t>
      </w:r>
      <w:r>
        <w:t xml:space="preserve"> be informed that a potentially dangerous level of CO</w:t>
      </w:r>
      <w:r w:rsidR="00F55096">
        <w:t xml:space="preserve"> has been detected</w:t>
      </w:r>
      <w:r w:rsidR="005C65F6">
        <w:t>.</w:t>
      </w:r>
    </w:p>
    <w:p w14:paraId="491C4ADD" w14:textId="575906AA" w:rsidR="00252BDD" w:rsidRDefault="00002A48" w:rsidP="00542F8B">
      <w:pPr>
        <w:pStyle w:val="NoSpacing"/>
        <w:numPr>
          <w:ilvl w:val="0"/>
          <w:numId w:val="40"/>
        </w:numPr>
        <w:ind w:left="1440"/>
      </w:pPr>
      <w:r>
        <w:t>Occupants</w:t>
      </w:r>
      <w:r w:rsidR="00252BDD">
        <w:t xml:space="preserve"> should leave the premises.</w:t>
      </w:r>
    </w:p>
    <w:p w14:paraId="6B6DB7A4" w14:textId="392CD272" w:rsidR="00252BDD" w:rsidRDefault="00252BDD" w:rsidP="00542F8B">
      <w:pPr>
        <w:pStyle w:val="NoSpacing"/>
        <w:numPr>
          <w:ilvl w:val="0"/>
          <w:numId w:val="40"/>
        </w:numPr>
        <w:ind w:left="1440"/>
      </w:pPr>
      <w:r>
        <w:t xml:space="preserve">If it is determined an appliance is malfunctioning and thereby producing CO, it </w:t>
      </w:r>
      <w:r w:rsidR="005C65F6">
        <w:t>should</w:t>
      </w:r>
      <w:r>
        <w:t xml:space="preserve"> be shut down and the building ventilated.</w:t>
      </w:r>
      <w:r w:rsidR="003351B3">
        <w:t xml:space="preserve"> Notify the occupant to not use the appliance and to contact a certified appliance technician.</w:t>
      </w:r>
    </w:p>
    <w:p w14:paraId="715DF662" w14:textId="6DE58478" w:rsidR="00252BDD" w:rsidRDefault="00252BDD" w:rsidP="00542F8B">
      <w:pPr>
        <w:pStyle w:val="NoSpacing"/>
        <w:numPr>
          <w:ilvl w:val="0"/>
          <w:numId w:val="40"/>
        </w:numPr>
        <w:ind w:left="1440"/>
      </w:pPr>
      <w:r>
        <w:t>Once the premises have been reduced to a safe level of CO, the premises may be reoccupied at the discretion of the occupant.</w:t>
      </w:r>
    </w:p>
    <w:p w14:paraId="307B1A47" w14:textId="5757CF31" w:rsidR="003351B3" w:rsidRDefault="00252BDD" w:rsidP="003351B3">
      <w:pPr>
        <w:pStyle w:val="NoSpacing"/>
        <w:numPr>
          <w:ilvl w:val="0"/>
          <w:numId w:val="40"/>
        </w:numPr>
        <w:ind w:left="1440"/>
      </w:pPr>
      <w:r>
        <w:t>A</w:t>
      </w:r>
      <w:r w:rsidR="005C65F6">
        <w:t>n a</w:t>
      </w:r>
      <w:r>
        <w:t>ttempt sh</w:t>
      </w:r>
      <w:r w:rsidR="00E32B75">
        <w:t>ould</w:t>
      </w:r>
      <w:r>
        <w:t xml:space="preserve"> be made to reset the detector</w:t>
      </w:r>
      <w:r w:rsidR="005C65F6">
        <w:t>.</w:t>
      </w:r>
    </w:p>
    <w:p w14:paraId="3C9D1FD9" w14:textId="77294E58" w:rsidR="00252BDD" w:rsidRDefault="00252BDD" w:rsidP="00542F8B">
      <w:pPr>
        <w:pStyle w:val="NoSpacing"/>
        <w:numPr>
          <w:ilvl w:val="0"/>
          <w:numId w:val="40"/>
        </w:numPr>
        <w:ind w:left="1440"/>
      </w:pPr>
      <w:r>
        <w:t>Inform the occupants to call again if the detector reactivates.</w:t>
      </w:r>
    </w:p>
    <w:p w14:paraId="06AF8BDF" w14:textId="77777777" w:rsidR="00E018BC" w:rsidRDefault="00E018BC" w:rsidP="00E018BC">
      <w:pPr>
        <w:pStyle w:val="NoSpacing"/>
        <w:ind w:left="1440"/>
      </w:pPr>
    </w:p>
    <w:p w14:paraId="5F71B0FB" w14:textId="77777777" w:rsidR="00E018BC" w:rsidRDefault="00E018BC" w:rsidP="00E018BC">
      <w:pPr>
        <w:pStyle w:val="NoSpacing"/>
        <w:ind w:left="1080"/>
      </w:pPr>
    </w:p>
    <w:p w14:paraId="21A285F7" w14:textId="17958DE8" w:rsidR="00252BDD" w:rsidRPr="005C65F6" w:rsidRDefault="000E3419" w:rsidP="00542F8B">
      <w:pPr>
        <w:pStyle w:val="NoSpacing"/>
        <w:numPr>
          <w:ilvl w:val="0"/>
          <w:numId w:val="23"/>
        </w:numPr>
        <w:ind w:left="1080"/>
      </w:pPr>
      <w:r w:rsidRPr="005C65F6">
        <w:t xml:space="preserve"> </w:t>
      </w:r>
      <w:r w:rsidR="00252BDD" w:rsidRPr="005C65F6">
        <w:t>R</w:t>
      </w:r>
      <w:r w:rsidR="00263C2D">
        <w:t>eadings of 100 ppm or greater</w:t>
      </w:r>
      <w:r w:rsidR="00252BDD" w:rsidRPr="005C65F6">
        <w:t>:</w:t>
      </w:r>
    </w:p>
    <w:p w14:paraId="2531CA1B" w14:textId="25DF19AE" w:rsidR="00252BDD" w:rsidRDefault="00252BDD" w:rsidP="00542F8B">
      <w:pPr>
        <w:pStyle w:val="NoSpacing"/>
        <w:ind w:left="1080"/>
      </w:pPr>
      <w:r>
        <w:t xml:space="preserve">a.)  Any reading of 100 ppm or greater inform the occupants that we have detected a very </w:t>
      </w:r>
      <w:r w:rsidR="00BB165D">
        <w:t>lethal level of CO.</w:t>
      </w:r>
    </w:p>
    <w:p w14:paraId="7D5918E3" w14:textId="1447821B" w:rsidR="00BB165D" w:rsidRDefault="00BB165D" w:rsidP="00542F8B">
      <w:pPr>
        <w:pStyle w:val="NoSpacing"/>
        <w:ind w:left="1080"/>
      </w:pPr>
      <w:r>
        <w:t xml:space="preserve">b.)  Order the occupants to leave the premises </w:t>
      </w:r>
      <w:r w:rsidRPr="00D70E49">
        <w:rPr>
          <w:i/>
          <w:iCs/>
        </w:rPr>
        <w:t>immediately</w:t>
      </w:r>
      <w:r>
        <w:t>.</w:t>
      </w:r>
    </w:p>
    <w:p w14:paraId="51234227" w14:textId="1BF2A245" w:rsidR="00D70E49" w:rsidRDefault="00252BDD" w:rsidP="00D70E49">
      <w:pPr>
        <w:pStyle w:val="NoSpacing"/>
        <w:ind w:left="1080"/>
      </w:pPr>
      <w:r>
        <w:t>c.)</w:t>
      </w:r>
      <w:r w:rsidR="00BB165D">
        <w:t xml:space="preserve">   If determined an appliance is malfunctioning and thereby producing CO, it </w:t>
      </w:r>
    </w:p>
    <w:p w14:paraId="70F70779" w14:textId="77777777" w:rsidR="003351B3" w:rsidRDefault="00BB165D" w:rsidP="00D70E49">
      <w:pPr>
        <w:pStyle w:val="NoSpacing"/>
        <w:ind w:left="1080" w:firstLine="360"/>
      </w:pPr>
      <w:r>
        <w:t xml:space="preserve"> </w:t>
      </w:r>
      <w:r w:rsidR="00D70E49">
        <w:t xml:space="preserve">should </w:t>
      </w:r>
      <w:r>
        <w:t xml:space="preserve">be </w:t>
      </w:r>
      <w:r w:rsidR="00DB038D">
        <w:t>shut down and the building ventilated.</w:t>
      </w:r>
      <w:r w:rsidR="003351B3">
        <w:t xml:space="preserve"> </w:t>
      </w:r>
      <w:bookmarkStart w:id="0" w:name="_Hlk87003807"/>
      <w:r w:rsidR="003351B3">
        <w:t xml:space="preserve">Notify the occupant to not use </w:t>
      </w:r>
      <w:bookmarkEnd w:id="0"/>
    </w:p>
    <w:p w14:paraId="16E096CC" w14:textId="1E065580" w:rsidR="00DB038D" w:rsidRDefault="003351B3" w:rsidP="00D70E49">
      <w:pPr>
        <w:pStyle w:val="NoSpacing"/>
        <w:ind w:left="1080" w:firstLine="360"/>
      </w:pPr>
      <w:r>
        <w:t xml:space="preserve"> the appliance and to contact a certified technician.</w:t>
      </w:r>
    </w:p>
    <w:p w14:paraId="695466F5" w14:textId="47596F64" w:rsidR="00DB038D" w:rsidRDefault="00DB038D" w:rsidP="00542F8B">
      <w:pPr>
        <w:pStyle w:val="NoSpacing"/>
        <w:numPr>
          <w:ilvl w:val="0"/>
          <w:numId w:val="39"/>
        </w:numPr>
        <w:ind w:left="1440"/>
      </w:pPr>
      <w:r>
        <w:t>Once the premises h</w:t>
      </w:r>
      <w:r w:rsidR="00D70E49">
        <w:t>as</w:t>
      </w:r>
      <w:r>
        <w:t xml:space="preserve"> been reduced to a safe level of CO, the premises may be  </w:t>
      </w:r>
    </w:p>
    <w:p w14:paraId="438FE117" w14:textId="256CC099" w:rsidR="00DB038D" w:rsidRDefault="00DB038D" w:rsidP="00542F8B">
      <w:pPr>
        <w:pStyle w:val="NoSpacing"/>
        <w:ind w:left="1080"/>
      </w:pPr>
      <w:r>
        <w:t xml:space="preserve">      occupied at the discretion of the occupant.</w:t>
      </w:r>
    </w:p>
    <w:p w14:paraId="58257C68" w14:textId="4BE13EE4" w:rsidR="00DB038D" w:rsidRDefault="00DB038D" w:rsidP="00542F8B">
      <w:pPr>
        <w:pStyle w:val="NoSpacing"/>
        <w:ind w:left="1080"/>
      </w:pPr>
      <w:r>
        <w:t>d.)  Attempt sh</w:t>
      </w:r>
      <w:r w:rsidR="00E32B75">
        <w:t>ould</w:t>
      </w:r>
      <w:r>
        <w:t xml:space="preserve"> be made to reset the detector.</w:t>
      </w:r>
    </w:p>
    <w:p w14:paraId="78CF238B" w14:textId="4661127C" w:rsidR="00106217" w:rsidRDefault="00DB038D" w:rsidP="00542F8B">
      <w:pPr>
        <w:pStyle w:val="NoSpacing"/>
        <w:ind w:left="1080"/>
      </w:pPr>
      <w:r>
        <w:t>e.)  Inform the occupants to call again if the detector reactivates.</w:t>
      </w:r>
    </w:p>
    <w:p w14:paraId="1382B3F1" w14:textId="77777777" w:rsidR="000E3419" w:rsidRDefault="000E3419" w:rsidP="00687AC1">
      <w:pPr>
        <w:ind w:left="720"/>
        <w:rPr>
          <w:b/>
          <w:u w:val="single"/>
        </w:rPr>
      </w:pPr>
    </w:p>
    <w:p w14:paraId="74D0C0E3" w14:textId="48738A05" w:rsidR="00687AC1" w:rsidRDefault="00687AC1" w:rsidP="00687AC1">
      <w:pPr>
        <w:ind w:left="720"/>
        <w:rPr>
          <w:b/>
          <w:u w:val="single"/>
        </w:rPr>
      </w:pPr>
      <w:r w:rsidRPr="00687AC1">
        <w:rPr>
          <w:b/>
          <w:u w:val="single"/>
        </w:rPr>
        <w:t>Strategic Considerations</w:t>
      </w:r>
    </w:p>
    <w:p w14:paraId="0784C4F8" w14:textId="77777777" w:rsidR="00750C5E" w:rsidRDefault="00750C5E" w:rsidP="00687AC1">
      <w:pPr>
        <w:ind w:left="720"/>
        <w:rPr>
          <w:b/>
          <w:u w:val="single"/>
        </w:rPr>
      </w:pPr>
    </w:p>
    <w:p w14:paraId="2B71458A" w14:textId="2007918D" w:rsidR="000071A3" w:rsidRDefault="000E3419" w:rsidP="000071A3">
      <w:pPr>
        <w:numPr>
          <w:ilvl w:val="0"/>
          <w:numId w:val="33"/>
        </w:numPr>
      </w:pPr>
      <w:r>
        <w:t>Care should be taken ventilating the structure prior to air monitoring. Once readings have been taken, windows and doors can be opened to ventilate the structure.</w:t>
      </w:r>
    </w:p>
    <w:p w14:paraId="5D679B79" w14:textId="50A9FD67" w:rsidR="008C6FAA" w:rsidRDefault="008C6FAA" w:rsidP="000071A3">
      <w:pPr>
        <w:numPr>
          <w:ilvl w:val="0"/>
          <w:numId w:val="33"/>
        </w:numPr>
      </w:pPr>
      <w:r>
        <w:t>Be aware of charging batteries in golf carts. The batteries will off gas hydrogen and in turn give you false CO readings.</w:t>
      </w:r>
    </w:p>
    <w:p w14:paraId="4DD355A4" w14:textId="2462E489" w:rsidR="007A45F2" w:rsidRDefault="007A45F2" w:rsidP="000071A3">
      <w:pPr>
        <w:numPr>
          <w:ilvl w:val="0"/>
          <w:numId w:val="33"/>
        </w:numPr>
      </w:pPr>
      <w:r>
        <w:t xml:space="preserve">YCNG does not recommend fire departments </w:t>
      </w:r>
      <w:r w:rsidR="00E151E1">
        <w:t xml:space="preserve">shutting </w:t>
      </w:r>
      <w:r>
        <w:t xml:space="preserve">off the gas service </w:t>
      </w:r>
      <w:r w:rsidR="00790999">
        <w:t xml:space="preserve">at a meter </w:t>
      </w:r>
      <w:r>
        <w:t>due to problems created with pilot lights.</w:t>
      </w:r>
      <w:r w:rsidR="000071A3">
        <w:t xml:space="preserve"> </w:t>
      </w:r>
      <w:r w:rsidR="000071A3" w:rsidRPr="00D708A1">
        <w:t xml:space="preserve">Try </w:t>
      </w:r>
      <w:r w:rsidR="008863C5" w:rsidRPr="00D708A1">
        <w:t>to</w:t>
      </w:r>
      <w:r w:rsidR="000071A3" w:rsidRPr="00D708A1">
        <w:t xml:space="preserve"> isolate</w:t>
      </w:r>
      <w:r w:rsidR="000071A3">
        <w:t xml:space="preserve"> the problem </w:t>
      </w:r>
      <w:r w:rsidR="008863C5">
        <w:t>of</w:t>
      </w:r>
      <w:r w:rsidR="000071A3">
        <w:t xml:space="preserve"> faulty equipment.</w:t>
      </w:r>
    </w:p>
    <w:p w14:paraId="3F8958FB" w14:textId="77777777" w:rsidR="00827BBB" w:rsidRDefault="00827BBB" w:rsidP="00827BBB"/>
    <w:p w14:paraId="13277E50" w14:textId="77777777" w:rsidR="00827BBB" w:rsidRDefault="00827BBB" w:rsidP="00827BBB">
      <w:pPr>
        <w:ind w:left="720"/>
        <w:rPr>
          <w:b/>
          <w:u w:val="single"/>
        </w:rPr>
      </w:pPr>
      <w:r>
        <w:rPr>
          <w:b/>
          <w:u w:val="single"/>
        </w:rPr>
        <w:t>Tactical</w:t>
      </w:r>
      <w:r w:rsidRPr="00687AC1">
        <w:rPr>
          <w:b/>
          <w:u w:val="single"/>
        </w:rPr>
        <w:t xml:space="preserve"> Considerations</w:t>
      </w:r>
    </w:p>
    <w:p w14:paraId="6D257077" w14:textId="77777777" w:rsidR="00827BBB" w:rsidRDefault="00827BBB" w:rsidP="00827BBB">
      <w:pPr>
        <w:ind w:left="720"/>
      </w:pPr>
    </w:p>
    <w:p w14:paraId="05D973DA" w14:textId="2908F31F" w:rsidR="000E3419" w:rsidRDefault="000E3419" w:rsidP="00BB3559">
      <w:pPr>
        <w:pStyle w:val="NoSpacing"/>
        <w:numPr>
          <w:ilvl w:val="0"/>
          <w:numId w:val="25"/>
        </w:numPr>
      </w:pPr>
      <w:r>
        <w:t>IDLH of CO is 1200 ppm</w:t>
      </w:r>
    </w:p>
    <w:p w14:paraId="26890997" w14:textId="10085131" w:rsidR="000E3419" w:rsidRDefault="000E3419" w:rsidP="00BB3559">
      <w:pPr>
        <w:pStyle w:val="NoSpacing"/>
        <w:numPr>
          <w:ilvl w:val="0"/>
          <w:numId w:val="25"/>
        </w:numPr>
      </w:pPr>
      <w:r>
        <w:t>Lower explosive limit of CO is 12%</w:t>
      </w:r>
    </w:p>
    <w:p w14:paraId="2A1F8923" w14:textId="1C973146" w:rsidR="000E3419" w:rsidRDefault="000E3419" w:rsidP="00BB3559">
      <w:pPr>
        <w:pStyle w:val="NoSpacing"/>
        <w:numPr>
          <w:ilvl w:val="0"/>
          <w:numId w:val="25"/>
        </w:numPr>
      </w:pPr>
      <w:r>
        <w:t>The vapor density of CO is .968 (air = 1)</w:t>
      </w:r>
    </w:p>
    <w:p w14:paraId="5D1FDBBE" w14:textId="277C1E37" w:rsidR="0021046F" w:rsidRDefault="0021046F" w:rsidP="000E3419">
      <w:pPr>
        <w:pStyle w:val="NoSpacing"/>
        <w:ind w:left="1080"/>
      </w:pPr>
    </w:p>
    <w:sectPr w:rsidR="0021046F" w:rsidSect="00927C55">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2079" w14:textId="77777777" w:rsidR="00A53FF1" w:rsidRDefault="00A53FF1">
      <w:r>
        <w:separator/>
      </w:r>
    </w:p>
  </w:endnote>
  <w:endnote w:type="continuationSeparator" w:id="0">
    <w:p w14:paraId="5FFD6512" w14:textId="77777777" w:rsidR="00A53FF1" w:rsidRDefault="00A5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A382" w14:textId="77777777" w:rsidR="00323602" w:rsidRDefault="0032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B41A" w14:textId="77777777" w:rsidR="00323602" w:rsidRDefault="0032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0EBC" w14:textId="77777777" w:rsidR="00323602" w:rsidRDefault="0032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2F8C" w14:textId="77777777" w:rsidR="00A53FF1" w:rsidRDefault="00A53FF1">
      <w:r>
        <w:separator/>
      </w:r>
    </w:p>
  </w:footnote>
  <w:footnote w:type="continuationSeparator" w:id="0">
    <w:p w14:paraId="450808DC" w14:textId="77777777" w:rsidR="00A53FF1" w:rsidRDefault="00A5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8467" w14:textId="0F0D795E" w:rsidR="00323602" w:rsidRDefault="0032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DC15" w14:textId="12F5C24C" w:rsidR="003B3EFE" w:rsidRPr="001C1194" w:rsidRDefault="003B3EFE">
    <w:pPr>
      <w:pStyle w:val="Heading1"/>
      <w:tabs>
        <w:tab w:val="clear" w:pos="8640"/>
        <w:tab w:val="right" w:pos="9360"/>
      </w:tabs>
      <w:rPr>
        <w:rFonts w:ascii="Times New Roman" w:hAnsi="Times New Roman"/>
        <w:sz w:val="24"/>
        <w:szCs w:val="24"/>
      </w:rPr>
    </w:pPr>
    <w:r w:rsidRPr="001C1194">
      <w:rPr>
        <w:rFonts w:ascii="Times New Roman" w:hAnsi="Times New Roman"/>
        <w:sz w:val="24"/>
        <w:szCs w:val="24"/>
      </w:rPr>
      <w:t xml:space="preserve">FLINT HILL FIRE DEPARTMENT </w:t>
    </w:r>
    <w:r w:rsidRPr="001C1194">
      <w:rPr>
        <w:rFonts w:ascii="Times New Roman" w:hAnsi="Times New Roman"/>
        <w:sz w:val="24"/>
        <w:szCs w:val="24"/>
      </w:rPr>
      <w:tab/>
      <w:t>STANDARD OPERATING GUIDELINE</w:t>
    </w:r>
  </w:p>
  <w:p w14:paraId="739EC15B" w14:textId="011526C8" w:rsidR="003B3EFE" w:rsidRPr="001C1194" w:rsidRDefault="007C5B67">
    <w:pPr>
      <w:tabs>
        <w:tab w:val="right" w:pos="9360"/>
      </w:tabs>
      <w:suppressAutoHyphens/>
      <w:rPr>
        <w:szCs w:val="24"/>
      </w:rPr>
    </w:pPr>
    <w:r>
      <w:rPr>
        <w:b/>
        <w:szCs w:val="24"/>
        <w:u w:val="single"/>
      </w:rPr>
      <w:t>410.</w:t>
    </w:r>
    <w:r w:rsidR="003C686E">
      <w:rPr>
        <w:b/>
        <w:szCs w:val="24"/>
        <w:u w:val="single"/>
      </w:rPr>
      <w:t>1</w:t>
    </w:r>
    <w:r w:rsidR="000039D6">
      <w:rPr>
        <w:b/>
        <w:szCs w:val="24"/>
        <w:u w:val="single"/>
      </w:rPr>
      <w:t>4</w:t>
    </w:r>
    <w:r w:rsidR="00CB11D0">
      <w:rPr>
        <w:b/>
        <w:szCs w:val="24"/>
        <w:u w:val="single"/>
      </w:rPr>
      <w:t xml:space="preserve"> </w:t>
    </w:r>
    <w:r w:rsidR="000039D6">
      <w:rPr>
        <w:b/>
        <w:szCs w:val="24"/>
        <w:u w:val="single"/>
      </w:rPr>
      <w:t>CO INCIDENT</w:t>
    </w:r>
    <w:r w:rsidR="003B3EFE" w:rsidRPr="001C1194">
      <w:rPr>
        <w:b/>
        <w:szCs w:val="24"/>
        <w:u w:val="single"/>
      </w:rPr>
      <w:t xml:space="preserve">                          </w:t>
    </w:r>
    <w:r w:rsidR="003B3EFE" w:rsidRPr="001C1194">
      <w:rPr>
        <w:b/>
        <w:szCs w:val="24"/>
        <w:u w:val="single"/>
      </w:rPr>
      <w:tab/>
      <w:t xml:space="preserve">PAGE </w:t>
    </w:r>
    <w:r w:rsidR="00DD1415" w:rsidRPr="001C1194">
      <w:rPr>
        <w:b/>
        <w:szCs w:val="24"/>
        <w:u w:val="single"/>
      </w:rPr>
      <w:fldChar w:fldCharType="begin"/>
    </w:r>
    <w:r w:rsidR="003B3EFE" w:rsidRPr="001C1194">
      <w:rPr>
        <w:b/>
        <w:szCs w:val="24"/>
        <w:u w:val="single"/>
      </w:rPr>
      <w:instrText>page \* arabic</w:instrText>
    </w:r>
    <w:r w:rsidR="00DD1415" w:rsidRPr="001C1194">
      <w:rPr>
        <w:b/>
        <w:szCs w:val="24"/>
        <w:u w:val="single"/>
      </w:rPr>
      <w:fldChar w:fldCharType="separate"/>
    </w:r>
    <w:r w:rsidR="00275C66">
      <w:rPr>
        <w:b/>
        <w:noProof/>
        <w:szCs w:val="24"/>
        <w:u w:val="single"/>
      </w:rPr>
      <w:t>2</w:t>
    </w:r>
    <w:r w:rsidR="00DD1415" w:rsidRPr="001C1194">
      <w:rPr>
        <w:b/>
        <w:szCs w:val="24"/>
        <w:u w:val="single"/>
      </w:rPr>
      <w:fldChar w:fldCharType="end"/>
    </w:r>
  </w:p>
  <w:p w14:paraId="2C6CB4F3" w14:textId="77777777" w:rsidR="003B3EFE" w:rsidRPr="001C1194" w:rsidRDefault="003B3EFE">
    <w:pPr>
      <w:spacing w:after="428" w:line="100" w:lineRule="exac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A6C6" w14:textId="68F80CBC" w:rsidR="00323602" w:rsidRDefault="0032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BA311C"/>
    <w:multiLevelType w:val="hybridMultilevel"/>
    <w:tmpl w:val="6AC21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5832C9"/>
    <w:multiLevelType w:val="hybridMultilevel"/>
    <w:tmpl w:val="D4B82644"/>
    <w:lvl w:ilvl="0" w:tplc="B91E5CA4">
      <w:start w:val="1"/>
      <w:numFmt w:val="decimal"/>
      <w:lvlText w:val="%1."/>
      <w:lvlJc w:val="left"/>
      <w:pPr>
        <w:ind w:left="-29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3" w15:restartNumberingAfterBreak="0">
    <w:nsid w:val="22A601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B928A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59F0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2269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AD6CB6"/>
    <w:multiLevelType w:val="hybridMultilevel"/>
    <w:tmpl w:val="AC48DA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63720"/>
    <w:multiLevelType w:val="hybridMultilevel"/>
    <w:tmpl w:val="0B02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C5C11"/>
    <w:multiLevelType w:val="hybridMultilevel"/>
    <w:tmpl w:val="64D24C40"/>
    <w:lvl w:ilvl="0" w:tplc="28AE1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31B2B"/>
    <w:multiLevelType w:val="hybridMultilevel"/>
    <w:tmpl w:val="075A6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8D3836"/>
    <w:multiLevelType w:val="hybridMultilevel"/>
    <w:tmpl w:val="BDCA6924"/>
    <w:lvl w:ilvl="0" w:tplc="249A6C00">
      <w:start w:val="1"/>
      <w:numFmt w:val="upperRoman"/>
      <w:lvlText w:val="%1."/>
      <w:lvlJc w:val="left"/>
      <w:pPr>
        <w:tabs>
          <w:tab w:val="num" w:pos="1080"/>
        </w:tabs>
        <w:ind w:left="1080" w:hanging="720"/>
      </w:pPr>
      <w:rPr>
        <w:rFonts w:cs="Times New Roman" w:hint="default"/>
        <w:b/>
      </w:rPr>
    </w:lvl>
    <w:lvl w:ilvl="1" w:tplc="01325C72">
      <w:start w:val="4"/>
      <w:numFmt w:val="decimal"/>
      <w:lvlText w:val="%2."/>
      <w:lvlJc w:val="left"/>
      <w:pPr>
        <w:tabs>
          <w:tab w:val="num" w:pos="1440"/>
        </w:tabs>
        <w:ind w:left="1440" w:hanging="360"/>
      </w:pPr>
      <w:rPr>
        <w:rFonts w:cs="Times New Roman" w:hint="default"/>
      </w:rPr>
    </w:lvl>
    <w:lvl w:ilvl="2" w:tplc="0C985EC4" w:tentative="1">
      <w:start w:val="1"/>
      <w:numFmt w:val="lowerRoman"/>
      <w:lvlText w:val="%3."/>
      <w:lvlJc w:val="right"/>
      <w:pPr>
        <w:tabs>
          <w:tab w:val="num" w:pos="2160"/>
        </w:tabs>
        <w:ind w:left="2160" w:hanging="180"/>
      </w:pPr>
      <w:rPr>
        <w:rFonts w:cs="Times New Roman"/>
      </w:rPr>
    </w:lvl>
    <w:lvl w:ilvl="3" w:tplc="1714A104" w:tentative="1">
      <w:start w:val="1"/>
      <w:numFmt w:val="decimal"/>
      <w:lvlText w:val="%4."/>
      <w:lvlJc w:val="left"/>
      <w:pPr>
        <w:tabs>
          <w:tab w:val="num" w:pos="2880"/>
        </w:tabs>
        <w:ind w:left="2880" w:hanging="360"/>
      </w:pPr>
      <w:rPr>
        <w:rFonts w:cs="Times New Roman"/>
      </w:rPr>
    </w:lvl>
    <w:lvl w:ilvl="4" w:tplc="C2385262" w:tentative="1">
      <w:start w:val="1"/>
      <w:numFmt w:val="lowerLetter"/>
      <w:lvlText w:val="%5."/>
      <w:lvlJc w:val="left"/>
      <w:pPr>
        <w:tabs>
          <w:tab w:val="num" w:pos="3600"/>
        </w:tabs>
        <w:ind w:left="3600" w:hanging="360"/>
      </w:pPr>
      <w:rPr>
        <w:rFonts w:cs="Times New Roman"/>
      </w:rPr>
    </w:lvl>
    <w:lvl w:ilvl="5" w:tplc="EE5A8012" w:tentative="1">
      <w:start w:val="1"/>
      <w:numFmt w:val="lowerRoman"/>
      <w:lvlText w:val="%6."/>
      <w:lvlJc w:val="right"/>
      <w:pPr>
        <w:tabs>
          <w:tab w:val="num" w:pos="4320"/>
        </w:tabs>
        <w:ind w:left="4320" w:hanging="180"/>
      </w:pPr>
      <w:rPr>
        <w:rFonts w:cs="Times New Roman"/>
      </w:rPr>
    </w:lvl>
    <w:lvl w:ilvl="6" w:tplc="99FA7E16" w:tentative="1">
      <w:start w:val="1"/>
      <w:numFmt w:val="decimal"/>
      <w:lvlText w:val="%7."/>
      <w:lvlJc w:val="left"/>
      <w:pPr>
        <w:tabs>
          <w:tab w:val="num" w:pos="5040"/>
        </w:tabs>
        <w:ind w:left="5040" w:hanging="360"/>
      </w:pPr>
      <w:rPr>
        <w:rFonts w:cs="Times New Roman"/>
      </w:rPr>
    </w:lvl>
    <w:lvl w:ilvl="7" w:tplc="9C667424" w:tentative="1">
      <w:start w:val="1"/>
      <w:numFmt w:val="lowerLetter"/>
      <w:lvlText w:val="%8."/>
      <w:lvlJc w:val="left"/>
      <w:pPr>
        <w:tabs>
          <w:tab w:val="num" w:pos="5760"/>
        </w:tabs>
        <w:ind w:left="5760" w:hanging="360"/>
      </w:pPr>
      <w:rPr>
        <w:rFonts w:cs="Times New Roman"/>
      </w:rPr>
    </w:lvl>
    <w:lvl w:ilvl="8" w:tplc="0C520294"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F85D62"/>
    <w:multiLevelType w:val="hybridMultilevel"/>
    <w:tmpl w:val="60C01F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B3EE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373D5EE3"/>
    <w:multiLevelType w:val="hybridMultilevel"/>
    <w:tmpl w:val="9F3EAE96"/>
    <w:lvl w:ilvl="0" w:tplc="AE4E5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6"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7" w15:restartNumberingAfterBreak="0">
    <w:nsid w:val="43903124"/>
    <w:multiLevelType w:val="hybridMultilevel"/>
    <w:tmpl w:val="D2883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956FB8"/>
    <w:multiLevelType w:val="hybridMultilevel"/>
    <w:tmpl w:val="9F563558"/>
    <w:lvl w:ilvl="0" w:tplc="322E76D6">
      <w:start w:val="5"/>
      <w:numFmt w:val="decimal"/>
      <w:lvlText w:val="%1."/>
      <w:lvlJc w:val="left"/>
      <w:pPr>
        <w:tabs>
          <w:tab w:val="num" w:pos="1800"/>
        </w:tabs>
        <w:ind w:left="1800" w:hanging="360"/>
      </w:pPr>
      <w:rPr>
        <w:rFonts w:cs="Times New Roman" w:hint="default"/>
      </w:rPr>
    </w:lvl>
    <w:lvl w:ilvl="1" w:tplc="57B04CEC" w:tentative="1">
      <w:start w:val="1"/>
      <w:numFmt w:val="lowerLetter"/>
      <w:lvlText w:val="%2."/>
      <w:lvlJc w:val="left"/>
      <w:pPr>
        <w:tabs>
          <w:tab w:val="num" w:pos="2520"/>
        </w:tabs>
        <w:ind w:left="2520" w:hanging="360"/>
      </w:pPr>
      <w:rPr>
        <w:rFonts w:cs="Times New Roman"/>
      </w:rPr>
    </w:lvl>
    <w:lvl w:ilvl="2" w:tplc="7892D75C" w:tentative="1">
      <w:start w:val="1"/>
      <w:numFmt w:val="lowerRoman"/>
      <w:lvlText w:val="%3."/>
      <w:lvlJc w:val="right"/>
      <w:pPr>
        <w:tabs>
          <w:tab w:val="num" w:pos="3240"/>
        </w:tabs>
        <w:ind w:left="3240" w:hanging="180"/>
      </w:pPr>
      <w:rPr>
        <w:rFonts w:cs="Times New Roman"/>
      </w:rPr>
    </w:lvl>
    <w:lvl w:ilvl="3" w:tplc="891ECC8C" w:tentative="1">
      <w:start w:val="1"/>
      <w:numFmt w:val="decimal"/>
      <w:lvlText w:val="%4."/>
      <w:lvlJc w:val="left"/>
      <w:pPr>
        <w:tabs>
          <w:tab w:val="num" w:pos="3960"/>
        </w:tabs>
        <w:ind w:left="3960" w:hanging="360"/>
      </w:pPr>
      <w:rPr>
        <w:rFonts w:cs="Times New Roman"/>
      </w:rPr>
    </w:lvl>
    <w:lvl w:ilvl="4" w:tplc="9EC68D86" w:tentative="1">
      <w:start w:val="1"/>
      <w:numFmt w:val="lowerLetter"/>
      <w:lvlText w:val="%5."/>
      <w:lvlJc w:val="left"/>
      <w:pPr>
        <w:tabs>
          <w:tab w:val="num" w:pos="4680"/>
        </w:tabs>
        <w:ind w:left="4680" w:hanging="360"/>
      </w:pPr>
      <w:rPr>
        <w:rFonts w:cs="Times New Roman"/>
      </w:rPr>
    </w:lvl>
    <w:lvl w:ilvl="5" w:tplc="D472DB20" w:tentative="1">
      <w:start w:val="1"/>
      <w:numFmt w:val="lowerRoman"/>
      <w:lvlText w:val="%6."/>
      <w:lvlJc w:val="right"/>
      <w:pPr>
        <w:tabs>
          <w:tab w:val="num" w:pos="5400"/>
        </w:tabs>
        <w:ind w:left="5400" w:hanging="180"/>
      </w:pPr>
      <w:rPr>
        <w:rFonts w:cs="Times New Roman"/>
      </w:rPr>
    </w:lvl>
    <w:lvl w:ilvl="6" w:tplc="D9448446" w:tentative="1">
      <w:start w:val="1"/>
      <w:numFmt w:val="decimal"/>
      <w:lvlText w:val="%7."/>
      <w:lvlJc w:val="left"/>
      <w:pPr>
        <w:tabs>
          <w:tab w:val="num" w:pos="6120"/>
        </w:tabs>
        <w:ind w:left="6120" w:hanging="360"/>
      </w:pPr>
      <w:rPr>
        <w:rFonts w:cs="Times New Roman"/>
      </w:rPr>
    </w:lvl>
    <w:lvl w:ilvl="7" w:tplc="06CAB40C" w:tentative="1">
      <w:start w:val="1"/>
      <w:numFmt w:val="lowerLetter"/>
      <w:lvlText w:val="%8."/>
      <w:lvlJc w:val="left"/>
      <w:pPr>
        <w:tabs>
          <w:tab w:val="num" w:pos="6840"/>
        </w:tabs>
        <w:ind w:left="6840" w:hanging="360"/>
      </w:pPr>
      <w:rPr>
        <w:rFonts w:cs="Times New Roman"/>
      </w:rPr>
    </w:lvl>
    <w:lvl w:ilvl="8" w:tplc="A4EEB0EC" w:tentative="1">
      <w:start w:val="1"/>
      <w:numFmt w:val="lowerRoman"/>
      <w:lvlText w:val="%9."/>
      <w:lvlJc w:val="right"/>
      <w:pPr>
        <w:tabs>
          <w:tab w:val="num" w:pos="7560"/>
        </w:tabs>
        <w:ind w:left="7560" w:hanging="180"/>
      </w:pPr>
      <w:rPr>
        <w:rFonts w:cs="Times New Roman"/>
      </w:rPr>
    </w:lvl>
  </w:abstractNum>
  <w:abstractNum w:abstractNumId="19" w15:restartNumberingAfterBreak="0">
    <w:nsid w:val="499F0BCA"/>
    <w:multiLevelType w:val="hybridMultilevel"/>
    <w:tmpl w:val="C7B2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21"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3" w15:restartNumberingAfterBreak="0">
    <w:nsid w:val="4CF52748"/>
    <w:multiLevelType w:val="hybridMultilevel"/>
    <w:tmpl w:val="4E9C221C"/>
    <w:lvl w:ilvl="0" w:tplc="F8208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6621E"/>
    <w:multiLevelType w:val="hybridMultilevel"/>
    <w:tmpl w:val="4FF618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0D47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A2536F"/>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576E7130"/>
    <w:multiLevelType w:val="hybridMultilevel"/>
    <w:tmpl w:val="31EA4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CA1E5E"/>
    <w:multiLevelType w:val="hybridMultilevel"/>
    <w:tmpl w:val="A7866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C57390D"/>
    <w:multiLevelType w:val="hybridMultilevel"/>
    <w:tmpl w:val="C018E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2557B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606D1178"/>
    <w:multiLevelType w:val="hybridMultilevel"/>
    <w:tmpl w:val="C2B08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6113D"/>
    <w:multiLevelType w:val="hybridMultilevel"/>
    <w:tmpl w:val="20F6CC7A"/>
    <w:lvl w:ilvl="0" w:tplc="6EC4EA8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34" w15:restartNumberingAfterBreak="0">
    <w:nsid w:val="7705441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79406314"/>
    <w:multiLevelType w:val="hybridMultilevel"/>
    <w:tmpl w:val="A03ED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C052F30"/>
    <w:multiLevelType w:val="hybridMultilevel"/>
    <w:tmpl w:val="01B8432E"/>
    <w:lvl w:ilvl="0" w:tplc="A58C73A0">
      <w:start w:val="5"/>
      <w:numFmt w:val="decimal"/>
      <w:lvlText w:val="%1."/>
      <w:lvlJc w:val="left"/>
      <w:pPr>
        <w:tabs>
          <w:tab w:val="num" w:pos="1800"/>
        </w:tabs>
        <w:ind w:left="1800" w:hanging="360"/>
      </w:pPr>
      <w:rPr>
        <w:rFonts w:cs="Times New Roman" w:hint="default"/>
      </w:rPr>
    </w:lvl>
    <w:lvl w:ilvl="1" w:tplc="5DCE4598" w:tentative="1">
      <w:start w:val="1"/>
      <w:numFmt w:val="lowerLetter"/>
      <w:lvlText w:val="%2."/>
      <w:lvlJc w:val="left"/>
      <w:pPr>
        <w:tabs>
          <w:tab w:val="num" w:pos="2520"/>
        </w:tabs>
        <w:ind w:left="2520" w:hanging="360"/>
      </w:pPr>
      <w:rPr>
        <w:rFonts w:cs="Times New Roman"/>
      </w:rPr>
    </w:lvl>
    <w:lvl w:ilvl="2" w:tplc="58287ECA" w:tentative="1">
      <w:start w:val="1"/>
      <w:numFmt w:val="lowerRoman"/>
      <w:lvlText w:val="%3."/>
      <w:lvlJc w:val="right"/>
      <w:pPr>
        <w:tabs>
          <w:tab w:val="num" w:pos="3240"/>
        </w:tabs>
        <w:ind w:left="3240" w:hanging="180"/>
      </w:pPr>
      <w:rPr>
        <w:rFonts w:cs="Times New Roman"/>
      </w:rPr>
    </w:lvl>
    <w:lvl w:ilvl="3" w:tplc="9864DAE4" w:tentative="1">
      <w:start w:val="1"/>
      <w:numFmt w:val="decimal"/>
      <w:lvlText w:val="%4."/>
      <w:lvlJc w:val="left"/>
      <w:pPr>
        <w:tabs>
          <w:tab w:val="num" w:pos="3960"/>
        </w:tabs>
        <w:ind w:left="3960" w:hanging="360"/>
      </w:pPr>
      <w:rPr>
        <w:rFonts w:cs="Times New Roman"/>
      </w:rPr>
    </w:lvl>
    <w:lvl w:ilvl="4" w:tplc="0E867456" w:tentative="1">
      <w:start w:val="1"/>
      <w:numFmt w:val="lowerLetter"/>
      <w:lvlText w:val="%5."/>
      <w:lvlJc w:val="left"/>
      <w:pPr>
        <w:tabs>
          <w:tab w:val="num" w:pos="4680"/>
        </w:tabs>
        <w:ind w:left="4680" w:hanging="360"/>
      </w:pPr>
      <w:rPr>
        <w:rFonts w:cs="Times New Roman"/>
      </w:rPr>
    </w:lvl>
    <w:lvl w:ilvl="5" w:tplc="97A8977E" w:tentative="1">
      <w:start w:val="1"/>
      <w:numFmt w:val="lowerRoman"/>
      <w:lvlText w:val="%6."/>
      <w:lvlJc w:val="right"/>
      <w:pPr>
        <w:tabs>
          <w:tab w:val="num" w:pos="5400"/>
        </w:tabs>
        <w:ind w:left="5400" w:hanging="180"/>
      </w:pPr>
      <w:rPr>
        <w:rFonts w:cs="Times New Roman"/>
      </w:rPr>
    </w:lvl>
    <w:lvl w:ilvl="6" w:tplc="63C856BE" w:tentative="1">
      <w:start w:val="1"/>
      <w:numFmt w:val="decimal"/>
      <w:lvlText w:val="%7."/>
      <w:lvlJc w:val="left"/>
      <w:pPr>
        <w:tabs>
          <w:tab w:val="num" w:pos="6120"/>
        </w:tabs>
        <w:ind w:left="6120" w:hanging="360"/>
      </w:pPr>
      <w:rPr>
        <w:rFonts w:cs="Times New Roman"/>
      </w:rPr>
    </w:lvl>
    <w:lvl w:ilvl="7" w:tplc="1770A064" w:tentative="1">
      <w:start w:val="1"/>
      <w:numFmt w:val="lowerLetter"/>
      <w:lvlText w:val="%8."/>
      <w:lvlJc w:val="left"/>
      <w:pPr>
        <w:tabs>
          <w:tab w:val="num" w:pos="6840"/>
        </w:tabs>
        <w:ind w:left="6840" w:hanging="360"/>
      </w:pPr>
      <w:rPr>
        <w:rFonts w:cs="Times New Roman"/>
      </w:rPr>
    </w:lvl>
    <w:lvl w:ilvl="8" w:tplc="9828CA92" w:tentative="1">
      <w:start w:val="1"/>
      <w:numFmt w:val="lowerRoman"/>
      <w:lvlText w:val="%9."/>
      <w:lvlJc w:val="right"/>
      <w:pPr>
        <w:tabs>
          <w:tab w:val="num" w:pos="7560"/>
        </w:tabs>
        <w:ind w:left="7560" w:hanging="180"/>
      </w:pPr>
      <w:rPr>
        <w:rFonts w:cs="Times New Roman"/>
      </w:rPr>
    </w:lvl>
  </w:abstractNum>
  <w:abstractNum w:abstractNumId="38" w15:restartNumberingAfterBreak="0">
    <w:nsid w:val="7E68252E"/>
    <w:multiLevelType w:val="hybridMultilevel"/>
    <w:tmpl w:val="4030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577A3"/>
    <w:multiLevelType w:val="hybridMultilevel"/>
    <w:tmpl w:val="17C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858941">
    <w:abstractNumId w:val="33"/>
  </w:num>
  <w:num w:numId="2" w16cid:durableId="537623495">
    <w:abstractNumId w:val="22"/>
  </w:num>
  <w:num w:numId="3" w16cid:durableId="1161195795">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2066637633">
    <w:abstractNumId w:val="15"/>
  </w:num>
  <w:num w:numId="5" w16cid:durableId="923682958">
    <w:abstractNumId w:val="16"/>
  </w:num>
  <w:num w:numId="6" w16cid:durableId="255141831">
    <w:abstractNumId w:val="20"/>
  </w:num>
  <w:num w:numId="7" w16cid:durableId="213591380">
    <w:abstractNumId w:val="11"/>
  </w:num>
  <w:num w:numId="8" w16cid:durableId="418478414">
    <w:abstractNumId w:val="37"/>
  </w:num>
  <w:num w:numId="9" w16cid:durableId="1879586912">
    <w:abstractNumId w:val="18"/>
  </w:num>
  <w:num w:numId="10" w16cid:durableId="1832481211">
    <w:abstractNumId w:val="21"/>
  </w:num>
  <w:num w:numId="11" w16cid:durableId="782457752">
    <w:abstractNumId w:val="36"/>
  </w:num>
  <w:num w:numId="12" w16cid:durableId="1875385144">
    <w:abstractNumId w:val="1"/>
  </w:num>
  <w:num w:numId="13" w16cid:durableId="444543020">
    <w:abstractNumId w:val="27"/>
  </w:num>
  <w:num w:numId="14" w16cid:durableId="555630349">
    <w:abstractNumId w:val="19"/>
  </w:num>
  <w:num w:numId="15" w16cid:durableId="1699745027">
    <w:abstractNumId w:val="38"/>
  </w:num>
  <w:num w:numId="16" w16cid:durableId="2054192286">
    <w:abstractNumId w:val="39"/>
  </w:num>
  <w:num w:numId="17" w16cid:durableId="46298974">
    <w:abstractNumId w:val="7"/>
  </w:num>
  <w:num w:numId="18" w16cid:durableId="1574701694">
    <w:abstractNumId w:val="4"/>
  </w:num>
  <w:num w:numId="19" w16cid:durableId="855539164">
    <w:abstractNumId w:val="26"/>
  </w:num>
  <w:num w:numId="20" w16cid:durableId="1784690695">
    <w:abstractNumId w:val="2"/>
  </w:num>
  <w:num w:numId="21" w16cid:durableId="1567955246">
    <w:abstractNumId w:val="9"/>
  </w:num>
  <w:num w:numId="22" w16cid:durableId="1173835253">
    <w:abstractNumId w:val="32"/>
  </w:num>
  <w:num w:numId="23" w16cid:durableId="1987121602">
    <w:abstractNumId w:val="5"/>
  </w:num>
  <w:num w:numId="24" w16cid:durableId="1559586469">
    <w:abstractNumId w:val="13"/>
  </w:num>
  <w:num w:numId="25" w16cid:durableId="47143984">
    <w:abstractNumId w:val="30"/>
  </w:num>
  <w:num w:numId="26" w16cid:durableId="1315984588">
    <w:abstractNumId w:val="31"/>
  </w:num>
  <w:num w:numId="27" w16cid:durableId="388304133">
    <w:abstractNumId w:val="35"/>
  </w:num>
  <w:num w:numId="28" w16cid:durableId="44066583">
    <w:abstractNumId w:val="6"/>
  </w:num>
  <w:num w:numId="29" w16cid:durableId="1959986551">
    <w:abstractNumId w:val="8"/>
  </w:num>
  <w:num w:numId="30" w16cid:durableId="58022095">
    <w:abstractNumId w:val="25"/>
  </w:num>
  <w:num w:numId="31" w16cid:durableId="1212839231">
    <w:abstractNumId w:val="12"/>
  </w:num>
  <w:num w:numId="32" w16cid:durableId="2080253031">
    <w:abstractNumId w:val="3"/>
  </w:num>
  <w:num w:numId="33" w16cid:durableId="1132871646">
    <w:abstractNumId w:val="34"/>
  </w:num>
  <w:num w:numId="34" w16cid:durableId="726728723">
    <w:abstractNumId w:val="10"/>
  </w:num>
  <w:num w:numId="35" w16cid:durableId="1497916912">
    <w:abstractNumId w:val="17"/>
  </w:num>
  <w:num w:numId="36" w16cid:durableId="1799106169">
    <w:abstractNumId w:val="29"/>
  </w:num>
  <w:num w:numId="37" w16cid:durableId="1033848162">
    <w:abstractNumId w:val="24"/>
  </w:num>
  <w:num w:numId="38" w16cid:durableId="1383484528">
    <w:abstractNumId w:val="28"/>
  </w:num>
  <w:num w:numId="39" w16cid:durableId="999231299">
    <w:abstractNumId w:val="23"/>
  </w:num>
  <w:num w:numId="40" w16cid:durableId="18622762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65A"/>
    <w:rsid w:val="00002A48"/>
    <w:rsid w:val="000039D6"/>
    <w:rsid w:val="000071A3"/>
    <w:rsid w:val="00045183"/>
    <w:rsid w:val="00054E68"/>
    <w:rsid w:val="00063853"/>
    <w:rsid w:val="00081FDA"/>
    <w:rsid w:val="000856D9"/>
    <w:rsid w:val="000A5001"/>
    <w:rsid w:val="000D7DEC"/>
    <w:rsid w:val="000E3419"/>
    <w:rsid w:val="000F1381"/>
    <w:rsid w:val="00106217"/>
    <w:rsid w:val="001C1194"/>
    <w:rsid w:val="001D3051"/>
    <w:rsid w:val="001D6119"/>
    <w:rsid w:val="002019E6"/>
    <w:rsid w:val="0021046F"/>
    <w:rsid w:val="00236456"/>
    <w:rsid w:val="00245270"/>
    <w:rsid w:val="0024603B"/>
    <w:rsid w:val="00252BDD"/>
    <w:rsid w:val="002621F2"/>
    <w:rsid w:val="00263C2D"/>
    <w:rsid w:val="00264F9E"/>
    <w:rsid w:val="00275C66"/>
    <w:rsid w:val="002B5A20"/>
    <w:rsid w:val="002E465B"/>
    <w:rsid w:val="002F26AA"/>
    <w:rsid w:val="002F2A57"/>
    <w:rsid w:val="0030634F"/>
    <w:rsid w:val="0031722A"/>
    <w:rsid w:val="00323602"/>
    <w:rsid w:val="003351B3"/>
    <w:rsid w:val="003376F0"/>
    <w:rsid w:val="00346A77"/>
    <w:rsid w:val="00391E4A"/>
    <w:rsid w:val="003B3EFE"/>
    <w:rsid w:val="003B3FF1"/>
    <w:rsid w:val="003C686E"/>
    <w:rsid w:val="00403BD7"/>
    <w:rsid w:val="004205EB"/>
    <w:rsid w:val="00434D8F"/>
    <w:rsid w:val="00446E9D"/>
    <w:rsid w:val="004618C9"/>
    <w:rsid w:val="00465D60"/>
    <w:rsid w:val="00474F2D"/>
    <w:rsid w:val="004D0D44"/>
    <w:rsid w:val="004F14A9"/>
    <w:rsid w:val="004F7771"/>
    <w:rsid w:val="00503D98"/>
    <w:rsid w:val="00530098"/>
    <w:rsid w:val="00534121"/>
    <w:rsid w:val="005341FD"/>
    <w:rsid w:val="00542F8B"/>
    <w:rsid w:val="00550513"/>
    <w:rsid w:val="00570291"/>
    <w:rsid w:val="00586FC7"/>
    <w:rsid w:val="005C65F6"/>
    <w:rsid w:val="005D4562"/>
    <w:rsid w:val="005F10D4"/>
    <w:rsid w:val="00637D38"/>
    <w:rsid w:val="00661F4F"/>
    <w:rsid w:val="00673E98"/>
    <w:rsid w:val="00687A65"/>
    <w:rsid w:val="00687AC1"/>
    <w:rsid w:val="006D3879"/>
    <w:rsid w:val="007219E8"/>
    <w:rsid w:val="007365B7"/>
    <w:rsid w:val="0074135C"/>
    <w:rsid w:val="007462F7"/>
    <w:rsid w:val="00750C5E"/>
    <w:rsid w:val="007604AA"/>
    <w:rsid w:val="0076533B"/>
    <w:rsid w:val="00767AA6"/>
    <w:rsid w:val="0077243F"/>
    <w:rsid w:val="00772AF1"/>
    <w:rsid w:val="00790999"/>
    <w:rsid w:val="007960C2"/>
    <w:rsid w:val="007A21E1"/>
    <w:rsid w:val="007A2F7F"/>
    <w:rsid w:val="007A45F2"/>
    <w:rsid w:val="007C0F3A"/>
    <w:rsid w:val="007C5B67"/>
    <w:rsid w:val="007C6C50"/>
    <w:rsid w:val="008051D8"/>
    <w:rsid w:val="0082002F"/>
    <w:rsid w:val="00827BBB"/>
    <w:rsid w:val="00857317"/>
    <w:rsid w:val="00882163"/>
    <w:rsid w:val="00884976"/>
    <w:rsid w:val="008863C5"/>
    <w:rsid w:val="0089149A"/>
    <w:rsid w:val="00894C66"/>
    <w:rsid w:val="008A0BE7"/>
    <w:rsid w:val="008A3193"/>
    <w:rsid w:val="008C1ACE"/>
    <w:rsid w:val="008C6FAA"/>
    <w:rsid w:val="008E6663"/>
    <w:rsid w:val="00903722"/>
    <w:rsid w:val="00910BA6"/>
    <w:rsid w:val="00915BD0"/>
    <w:rsid w:val="00923998"/>
    <w:rsid w:val="00927C55"/>
    <w:rsid w:val="00932A38"/>
    <w:rsid w:val="00932AC8"/>
    <w:rsid w:val="00941D87"/>
    <w:rsid w:val="00944DA5"/>
    <w:rsid w:val="00964145"/>
    <w:rsid w:val="0096569A"/>
    <w:rsid w:val="00995D2A"/>
    <w:rsid w:val="009B023C"/>
    <w:rsid w:val="009B0BE3"/>
    <w:rsid w:val="009C4AF5"/>
    <w:rsid w:val="009C4F20"/>
    <w:rsid w:val="009D41BE"/>
    <w:rsid w:val="009E2510"/>
    <w:rsid w:val="009F2FC8"/>
    <w:rsid w:val="00A17E45"/>
    <w:rsid w:val="00A53FF1"/>
    <w:rsid w:val="00A702D1"/>
    <w:rsid w:val="00AA7F58"/>
    <w:rsid w:val="00AD05B8"/>
    <w:rsid w:val="00B00515"/>
    <w:rsid w:val="00B5765A"/>
    <w:rsid w:val="00B84540"/>
    <w:rsid w:val="00B8770A"/>
    <w:rsid w:val="00BB165D"/>
    <w:rsid w:val="00BB3559"/>
    <w:rsid w:val="00BC0626"/>
    <w:rsid w:val="00BC09DC"/>
    <w:rsid w:val="00BE6EC9"/>
    <w:rsid w:val="00C3770D"/>
    <w:rsid w:val="00C46700"/>
    <w:rsid w:val="00C63503"/>
    <w:rsid w:val="00C72BC9"/>
    <w:rsid w:val="00C81901"/>
    <w:rsid w:val="00CB11D0"/>
    <w:rsid w:val="00CB2AB2"/>
    <w:rsid w:val="00CD0BDB"/>
    <w:rsid w:val="00D26DE5"/>
    <w:rsid w:val="00D31133"/>
    <w:rsid w:val="00D404C1"/>
    <w:rsid w:val="00D708A1"/>
    <w:rsid w:val="00D70E49"/>
    <w:rsid w:val="00D85BBA"/>
    <w:rsid w:val="00DA5413"/>
    <w:rsid w:val="00DB038D"/>
    <w:rsid w:val="00DB743E"/>
    <w:rsid w:val="00DC7125"/>
    <w:rsid w:val="00DD1415"/>
    <w:rsid w:val="00DD5C0D"/>
    <w:rsid w:val="00DE5EE7"/>
    <w:rsid w:val="00DE73D3"/>
    <w:rsid w:val="00E018BC"/>
    <w:rsid w:val="00E053A5"/>
    <w:rsid w:val="00E151E1"/>
    <w:rsid w:val="00E2296A"/>
    <w:rsid w:val="00E32B75"/>
    <w:rsid w:val="00E3415A"/>
    <w:rsid w:val="00E45D56"/>
    <w:rsid w:val="00E47896"/>
    <w:rsid w:val="00E536B9"/>
    <w:rsid w:val="00E71DA0"/>
    <w:rsid w:val="00E765AF"/>
    <w:rsid w:val="00E77491"/>
    <w:rsid w:val="00E81B01"/>
    <w:rsid w:val="00E832DF"/>
    <w:rsid w:val="00EC5270"/>
    <w:rsid w:val="00EE1B01"/>
    <w:rsid w:val="00EE5A14"/>
    <w:rsid w:val="00F04F94"/>
    <w:rsid w:val="00F17371"/>
    <w:rsid w:val="00F30AC6"/>
    <w:rsid w:val="00F4568E"/>
    <w:rsid w:val="00F52D2A"/>
    <w:rsid w:val="00F55096"/>
    <w:rsid w:val="00F978D4"/>
    <w:rsid w:val="00FB220A"/>
    <w:rsid w:val="00FE2164"/>
    <w:rsid w:val="00FE240B"/>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14:docId w14:val="2F7931AE"/>
  <w15:chartTrackingRefBased/>
  <w15:docId w15:val="{77473767-DD64-4FAA-9442-F82BE3C8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55"/>
    <w:rPr>
      <w:sz w:val="24"/>
    </w:rPr>
  </w:style>
  <w:style w:type="paragraph" w:styleId="Heading1">
    <w:name w:val="heading 1"/>
    <w:basedOn w:val="Normal"/>
    <w:next w:val="Normal"/>
    <w:link w:val="Heading1Char"/>
    <w:uiPriority w:val="9"/>
    <w:qFormat/>
    <w:rsid w:val="00927C55"/>
    <w:pPr>
      <w:keepNext/>
      <w:tabs>
        <w:tab w:val="right" w:pos="8640"/>
      </w:tabs>
      <w:suppressAutoHyphen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927C55"/>
    <w:pPr>
      <w:keepNext/>
      <w:ind w:left="72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27C5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927C55"/>
    <w:pPr>
      <w:keepNext/>
      <w:ind w:left="108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927C55"/>
    <w:pPr>
      <w:keepNext/>
      <w:ind w:left="1080" w:hanging="3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789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B789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B789C"/>
    <w:rPr>
      <w:rFonts w:ascii="Cambria" w:eastAsia="Times New Roman" w:hAnsi="Cambria" w:cs="Times New Roman"/>
      <w:b/>
      <w:bCs/>
      <w:sz w:val="26"/>
      <w:szCs w:val="26"/>
    </w:rPr>
  </w:style>
  <w:style w:type="character" w:customStyle="1" w:styleId="Heading4Char">
    <w:name w:val="Heading 4 Char"/>
    <w:link w:val="Heading4"/>
    <w:uiPriority w:val="9"/>
    <w:semiHidden/>
    <w:rsid w:val="005B789C"/>
    <w:rPr>
      <w:rFonts w:ascii="Calibri" w:eastAsia="Times New Roman" w:hAnsi="Calibri" w:cs="Times New Roman"/>
      <w:b/>
      <w:bCs/>
      <w:sz w:val="28"/>
      <w:szCs w:val="28"/>
    </w:rPr>
  </w:style>
  <w:style w:type="character" w:customStyle="1" w:styleId="Heading5Char">
    <w:name w:val="Heading 5 Char"/>
    <w:link w:val="Heading5"/>
    <w:uiPriority w:val="9"/>
    <w:semiHidden/>
    <w:rsid w:val="005B789C"/>
    <w:rPr>
      <w:rFonts w:ascii="Calibri" w:eastAsia="Times New Roman" w:hAnsi="Calibri" w:cs="Times New Roman"/>
      <w:b/>
      <w:bCs/>
      <w:i/>
      <w:iCs/>
      <w:sz w:val="26"/>
      <w:szCs w:val="26"/>
    </w:rPr>
  </w:style>
  <w:style w:type="paragraph" w:styleId="Header">
    <w:name w:val="header"/>
    <w:basedOn w:val="Normal"/>
    <w:link w:val="HeaderChar"/>
    <w:uiPriority w:val="99"/>
    <w:rsid w:val="00927C55"/>
    <w:pPr>
      <w:tabs>
        <w:tab w:val="center" w:pos="4320"/>
        <w:tab w:val="right" w:pos="8640"/>
      </w:tabs>
    </w:pPr>
    <w:rPr>
      <w:lang w:val="x-none" w:eastAsia="x-none"/>
    </w:rPr>
  </w:style>
  <w:style w:type="character" w:customStyle="1" w:styleId="HeaderChar">
    <w:name w:val="Header Char"/>
    <w:link w:val="Header"/>
    <w:uiPriority w:val="99"/>
    <w:semiHidden/>
    <w:rsid w:val="005B789C"/>
    <w:rPr>
      <w:sz w:val="24"/>
      <w:szCs w:val="20"/>
    </w:rPr>
  </w:style>
  <w:style w:type="paragraph" w:styleId="Footer">
    <w:name w:val="footer"/>
    <w:basedOn w:val="Normal"/>
    <w:link w:val="FooterChar"/>
    <w:uiPriority w:val="99"/>
    <w:rsid w:val="00927C55"/>
    <w:pPr>
      <w:tabs>
        <w:tab w:val="center" w:pos="4320"/>
        <w:tab w:val="right" w:pos="8640"/>
      </w:tabs>
    </w:pPr>
    <w:rPr>
      <w:lang w:val="x-none" w:eastAsia="x-none"/>
    </w:rPr>
  </w:style>
  <w:style w:type="character" w:customStyle="1" w:styleId="FooterChar">
    <w:name w:val="Footer Char"/>
    <w:link w:val="Footer"/>
    <w:uiPriority w:val="99"/>
    <w:semiHidden/>
    <w:rsid w:val="005B789C"/>
    <w:rPr>
      <w:sz w:val="24"/>
      <w:szCs w:val="20"/>
    </w:rPr>
  </w:style>
  <w:style w:type="paragraph" w:styleId="Title">
    <w:name w:val="Title"/>
    <w:basedOn w:val="Normal"/>
    <w:link w:val="TitleChar"/>
    <w:uiPriority w:val="10"/>
    <w:qFormat/>
    <w:rsid w:val="00927C55"/>
    <w:pPr>
      <w:suppressAutoHyphens/>
      <w:jc w:val="center"/>
    </w:pPr>
    <w:rPr>
      <w:rFonts w:ascii="Cambria" w:hAnsi="Cambria"/>
      <w:b/>
      <w:bCs/>
      <w:kern w:val="28"/>
      <w:sz w:val="32"/>
      <w:szCs w:val="32"/>
      <w:lang w:val="x-none" w:eastAsia="x-none"/>
    </w:rPr>
  </w:style>
  <w:style w:type="character" w:customStyle="1" w:styleId="TitleChar">
    <w:name w:val="Title Char"/>
    <w:link w:val="Title"/>
    <w:uiPriority w:val="10"/>
    <w:rsid w:val="005B789C"/>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927C55"/>
    <w:pPr>
      <w:tabs>
        <w:tab w:val="left" w:pos="-720"/>
        <w:tab w:val="left" w:pos="0"/>
        <w:tab w:val="left" w:pos="720"/>
        <w:tab w:val="left" w:pos="1440"/>
        <w:tab w:val="left" w:pos="2160"/>
      </w:tabs>
      <w:suppressAutoHyphens/>
      <w:ind w:left="2520" w:hanging="360"/>
    </w:pPr>
    <w:rPr>
      <w:lang w:val="x-none" w:eastAsia="x-none"/>
    </w:rPr>
  </w:style>
  <w:style w:type="character" w:customStyle="1" w:styleId="BodyTextIndentChar">
    <w:name w:val="Body Text Indent Char"/>
    <w:link w:val="BodyTextIndent"/>
    <w:uiPriority w:val="99"/>
    <w:semiHidden/>
    <w:rsid w:val="005B789C"/>
    <w:rPr>
      <w:sz w:val="24"/>
      <w:szCs w:val="20"/>
    </w:rPr>
  </w:style>
  <w:style w:type="paragraph" w:styleId="Subtitle">
    <w:name w:val="Subtitle"/>
    <w:basedOn w:val="Normal"/>
    <w:link w:val="SubtitleChar"/>
    <w:uiPriority w:val="11"/>
    <w:qFormat/>
    <w:rsid w:val="00927C55"/>
    <w:pPr>
      <w:tabs>
        <w:tab w:val="center" w:pos="5040"/>
      </w:tabs>
      <w:suppressAutoHyphens/>
    </w:pPr>
    <w:rPr>
      <w:rFonts w:ascii="Cambria" w:hAnsi="Cambria"/>
      <w:szCs w:val="24"/>
      <w:lang w:val="x-none" w:eastAsia="x-none"/>
    </w:rPr>
  </w:style>
  <w:style w:type="character" w:customStyle="1" w:styleId="SubtitleChar">
    <w:name w:val="Subtitle Char"/>
    <w:link w:val="Subtitle"/>
    <w:uiPriority w:val="11"/>
    <w:rsid w:val="005B789C"/>
    <w:rPr>
      <w:rFonts w:ascii="Cambria" w:eastAsia="Times New Roman" w:hAnsi="Cambria" w:cs="Times New Roman"/>
      <w:sz w:val="24"/>
      <w:szCs w:val="24"/>
    </w:rPr>
  </w:style>
  <w:style w:type="paragraph" w:styleId="BodyTextIndent2">
    <w:name w:val="Body Text Indent 2"/>
    <w:basedOn w:val="Normal"/>
    <w:link w:val="BodyTextIndent2Char"/>
    <w:uiPriority w:val="99"/>
    <w:rsid w:val="00927C55"/>
    <w:pPr>
      <w:tabs>
        <w:tab w:val="left" w:pos="-720"/>
        <w:tab w:val="left" w:pos="0"/>
      </w:tabs>
      <w:suppressAutoHyphens/>
      <w:ind w:left="1440" w:hanging="720"/>
    </w:pPr>
    <w:rPr>
      <w:lang w:val="x-none" w:eastAsia="x-none"/>
    </w:rPr>
  </w:style>
  <w:style w:type="character" w:customStyle="1" w:styleId="BodyTextIndent2Char">
    <w:name w:val="Body Text Indent 2 Char"/>
    <w:link w:val="BodyTextIndent2"/>
    <w:uiPriority w:val="99"/>
    <w:semiHidden/>
    <w:rsid w:val="005B789C"/>
    <w:rPr>
      <w:sz w:val="24"/>
      <w:szCs w:val="20"/>
    </w:rPr>
  </w:style>
  <w:style w:type="paragraph" w:styleId="BodyTextIndent3">
    <w:name w:val="Body Text Indent 3"/>
    <w:basedOn w:val="Normal"/>
    <w:link w:val="BodyTextIndent3Char"/>
    <w:uiPriority w:val="99"/>
    <w:rsid w:val="00927C55"/>
    <w:pPr>
      <w:ind w:left="720"/>
    </w:pPr>
    <w:rPr>
      <w:sz w:val="16"/>
      <w:szCs w:val="16"/>
      <w:lang w:val="x-none" w:eastAsia="x-none"/>
    </w:rPr>
  </w:style>
  <w:style w:type="character" w:customStyle="1" w:styleId="BodyTextIndent3Char">
    <w:name w:val="Body Text Indent 3 Char"/>
    <w:link w:val="BodyTextIndent3"/>
    <w:uiPriority w:val="99"/>
    <w:semiHidden/>
    <w:rsid w:val="005B789C"/>
    <w:rPr>
      <w:sz w:val="16"/>
      <w:szCs w:val="16"/>
    </w:rPr>
  </w:style>
  <w:style w:type="character" w:customStyle="1" w:styleId="HTMLMarkup">
    <w:name w:val="HTML Markup"/>
    <w:uiPriority w:val="99"/>
    <w:rsid w:val="00927C55"/>
    <w:rPr>
      <w:vanish/>
      <w:color w:val="FF0000"/>
    </w:rPr>
  </w:style>
  <w:style w:type="paragraph" w:styleId="BalloonText">
    <w:name w:val="Balloon Text"/>
    <w:basedOn w:val="Normal"/>
    <w:link w:val="BalloonTextChar"/>
    <w:uiPriority w:val="99"/>
    <w:semiHidden/>
    <w:rsid w:val="00D26DE5"/>
    <w:rPr>
      <w:rFonts w:ascii="Tahoma" w:hAnsi="Tahoma"/>
      <w:sz w:val="16"/>
      <w:szCs w:val="16"/>
      <w:lang w:val="x-none" w:eastAsia="x-none"/>
    </w:rPr>
  </w:style>
  <w:style w:type="character" w:customStyle="1" w:styleId="BalloonTextChar">
    <w:name w:val="Balloon Text Char"/>
    <w:link w:val="BalloonText"/>
    <w:uiPriority w:val="99"/>
    <w:semiHidden/>
    <w:locked/>
    <w:rsid w:val="00D26DE5"/>
    <w:rPr>
      <w:rFonts w:ascii="Tahoma" w:hAnsi="Tahoma" w:cs="Tahoma"/>
      <w:sz w:val="16"/>
      <w:szCs w:val="16"/>
    </w:rPr>
  </w:style>
  <w:style w:type="paragraph" w:styleId="ListParagraph">
    <w:name w:val="List Paragraph"/>
    <w:basedOn w:val="Normal"/>
    <w:uiPriority w:val="99"/>
    <w:qFormat/>
    <w:rsid w:val="00F17371"/>
    <w:pPr>
      <w:ind w:left="720"/>
      <w:contextualSpacing/>
    </w:pPr>
  </w:style>
  <w:style w:type="paragraph" w:styleId="NoSpacing">
    <w:name w:val="No Spacing"/>
    <w:uiPriority w:val="1"/>
    <w:qFormat/>
    <w:rsid w:val="00884976"/>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60B6-4829-4B72-BCEC-B1BC7935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Bruce Byrnes</cp:lastModifiedBy>
  <cp:revision>19</cp:revision>
  <cp:lastPrinted>2023-08-08T17:06:00Z</cp:lastPrinted>
  <dcterms:created xsi:type="dcterms:W3CDTF">2021-11-02T18:02:00Z</dcterms:created>
  <dcterms:modified xsi:type="dcterms:W3CDTF">2023-08-08T17:08:00Z</dcterms:modified>
</cp:coreProperties>
</file>