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3B3EFE" w14:paraId="4BA45954" w14:textId="77777777">
        <w:trPr>
          <w:trHeight w:val="1340"/>
        </w:trPr>
        <w:tc>
          <w:tcPr>
            <w:tcW w:w="1818" w:type="dxa"/>
          </w:tcPr>
          <w:p w14:paraId="338E9A0D" w14:textId="77777777" w:rsidR="003B3EFE" w:rsidRPr="002019E6" w:rsidRDefault="00301FB9" w:rsidP="00C72BC9">
            <w:pPr>
              <w:tabs>
                <w:tab w:val="center" w:pos="5040"/>
              </w:tabs>
              <w:suppressAutoHyphens/>
              <w:jc w:val="center"/>
              <w:rPr>
                <w:b/>
                <w:sz w:val="16"/>
                <w:szCs w:val="16"/>
              </w:rPr>
            </w:pPr>
            <w:r>
              <w:rPr>
                <w:b/>
                <w:noProof/>
                <w:sz w:val="16"/>
                <w:szCs w:val="16"/>
              </w:rPr>
              <w:pict w14:anchorId="2A3DE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CFCA%20emblem" style="width:79.8pt;height:79.8pt;visibility:visible">
                  <v:imagedata r:id="rId8" o:title=""/>
                </v:shape>
              </w:pict>
            </w:r>
          </w:p>
        </w:tc>
        <w:tc>
          <w:tcPr>
            <w:tcW w:w="7560" w:type="dxa"/>
          </w:tcPr>
          <w:p w14:paraId="00B8A265" w14:textId="77777777" w:rsidR="003B3EFE" w:rsidRPr="00915BD0" w:rsidRDefault="003B3EFE" w:rsidP="00C72BC9">
            <w:pPr>
              <w:pStyle w:val="Title"/>
              <w:rPr>
                <w:rFonts w:ascii="Times New Roman" w:hAnsi="Times New Roman"/>
                <w:bCs w:val="0"/>
                <w:kern w:val="0"/>
                <w:sz w:val="16"/>
                <w:szCs w:val="20"/>
                <w:lang w:val="en-US" w:eastAsia="en-US"/>
              </w:rPr>
            </w:pPr>
          </w:p>
          <w:p w14:paraId="463A9C9C" w14:textId="77777777" w:rsidR="003B3EFE" w:rsidRPr="00915BD0" w:rsidRDefault="003B3EFE" w:rsidP="00C72BC9">
            <w:pPr>
              <w:pStyle w:val="Title"/>
              <w:rPr>
                <w:rFonts w:ascii="Times New Roman" w:hAnsi="Times New Roman"/>
                <w:bCs w:val="0"/>
                <w:kern w:val="0"/>
                <w:sz w:val="44"/>
                <w:szCs w:val="20"/>
                <w:lang w:val="en-US" w:eastAsia="en-US"/>
              </w:rPr>
            </w:pPr>
            <w:smartTag w:uri="urn:schemas-microsoft-com:office:smarttags" w:element="City">
              <w:smartTag w:uri="urn:schemas-microsoft-com:office:smarttags" w:element="place">
                <w:r w:rsidRPr="00915BD0">
                  <w:rPr>
                    <w:rFonts w:ascii="Times New Roman" w:hAnsi="Times New Roman"/>
                    <w:bCs w:val="0"/>
                    <w:kern w:val="0"/>
                    <w:sz w:val="44"/>
                    <w:szCs w:val="20"/>
                    <w:lang w:val="en-US" w:eastAsia="en-US"/>
                  </w:rPr>
                  <w:t>FLINT</w:t>
                </w:r>
              </w:smartTag>
            </w:smartTag>
            <w:r w:rsidRPr="00915BD0">
              <w:rPr>
                <w:rFonts w:ascii="Times New Roman" w:hAnsi="Times New Roman"/>
                <w:bCs w:val="0"/>
                <w:kern w:val="0"/>
                <w:sz w:val="44"/>
                <w:szCs w:val="20"/>
                <w:lang w:val="en-US" w:eastAsia="en-US"/>
              </w:rPr>
              <w:t xml:space="preserve"> HILL FIRE DEPARTMENT</w:t>
            </w:r>
          </w:p>
          <w:p w14:paraId="5196F50C" w14:textId="77777777" w:rsidR="003B3EFE" w:rsidRPr="00915BD0" w:rsidRDefault="003B3EFE" w:rsidP="00C72BC9">
            <w:pPr>
              <w:pStyle w:val="Title"/>
              <w:rPr>
                <w:rFonts w:ascii="Times New Roman" w:hAnsi="Times New Roman"/>
                <w:bCs w:val="0"/>
                <w:kern w:val="0"/>
                <w:sz w:val="16"/>
                <w:szCs w:val="20"/>
                <w:lang w:val="en-US" w:eastAsia="en-US"/>
              </w:rPr>
            </w:pPr>
          </w:p>
          <w:p w14:paraId="2743B3A3" w14:textId="77777777" w:rsidR="003B3EFE" w:rsidRPr="00915BD0" w:rsidRDefault="003B3EFE" w:rsidP="00C72BC9">
            <w:pPr>
              <w:pStyle w:val="Title"/>
              <w:rPr>
                <w:rFonts w:ascii="Times New Roman" w:hAnsi="Times New Roman"/>
                <w:bCs w:val="0"/>
                <w:kern w:val="0"/>
                <w:sz w:val="16"/>
                <w:szCs w:val="20"/>
                <w:lang w:val="en-US" w:eastAsia="en-US"/>
              </w:rPr>
            </w:pPr>
          </w:p>
          <w:p w14:paraId="6B4F4BBB" w14:textId="77777777" w:rsidR="003B3EFE" w:rsidRPr="00915BD0" w:rsidRDefault="003B3EFE" w:rsidP="00C72BC9">
            <w:pPr>
              <w:pStyle w:val="Title"/>
              <w:rPr>
                <w:rFonts w:ascii="Times New Roman" w:hAnsi="Times New Roman"/>
                <w:bCs w:val="0"/>
                <w:kern w:val="0"/>
                <w:sz w:val="16"/>
                <w:szCs w:val="20"/>
                <w:lang w:val="en-US" w:eastAsia="en-US"/>
              </w:rPr>
            </w:pPr>
          </w:p>
          <w:p w14:paraId="5C1924C4" w14:textId="77777777" w:rsidR="003B3EFE" w:rsidRPr="00915BD0" w:rsidRDefault="003B3EFE" w:rsidP="00C72BC9">
            <w:pPr>
              <w:pStyle w:val="Subtitle"/>
              <w:jc w:val="center"/>
              <w:rPr>
                <w:rFonts w:ascii="Times New Roman" w:hAnsi="Times New Roman"/>
                <w:b/>
                <w:sz w:val="28"/>
                <w:szCs w:val="20"/>
                <w:lang w:val="en-US" w:eastAsia="en-US"/>
              </w:rPr>
            </w:pPr>
            <w:r w:rsidRPr="00915BD0">
              <w:rPr>
                <w:rFonts w:ascii="Times New Roman" w:hAnsi="Times New Roman"/>
                <w:b/>
                <w:sz w:val="36"/>
                <w:szCs w:val="20"/>
                <w:lang w:val="en-US" w:eastAsia="en-US"/>
              </w:rPr>
              <w:t>STANDARD OPERATING GUIDELINE</w:t>
            </w:r>
          </w:p>
        </w:tc>
      </w:tr>
    </w:tbl>
    <w:p w14:paraId="7B03DB75" w14:textId="77777777" w:rsidR="003B3EFE" w:rsidRDefault="003B3EFE">
      <w:pPr>
        <w:tabs>
          <w:tab w:val="center" w:pos="5040"/>
        </w:tabs>
        <w:suppressAutoHyphens/>
        <w:jc w:val="center"/>
        <w:rPr>
          <w:b/>
        </w:rPr>
      </w:pPr>
    </w:p>
    <w:p w14:paraId="5E06FF94" w14:textId="6F4D43CE" w:rsidR="003B3EFE" w:rsidRDefault="002E465B">
      <w:pPr>
        <w:suppressAutoHyphens/>
      </w:pPr>
      <w:r>
        <w:rPr>
          <w:b/>
        </w:rPr>
        <w:t>Guideline</w:t>
      </w:r>
      <w:r w:rsidR="003B3EFE">
        <w:rPr>
          <w:b/>
        </w:rPr>
        <w:t xml:space="preserve"> Number: </w:t>
      </w:r>
      <w:r w:rsidR="003B3EFE">
        <w:t xml:space="preserve"> </w:t>
      </w:r>
      <w:r w:rsidR="007C5B67">
        <w:t>410.</w:t>
      </w:r>
      <w:r w:rsidR="003C686E">
        <w:t>10</w:t>
      </w:r>
    </w:p>
    <w:p w14:paraId="4D87B625" w14:textId="751C2415" w:rsidR="003B3EFE" w:rsidRDefault="002E465B">
      <w:pPr>
        <w:suppressAutoHyphens/>
        <w:rPr>
          <w:b/>
        </w:rPr>
      </w:pPr>
      <w:r>
        <w:rPr>
          <w:b/>
        </w:rPr>
        <w:t>Guideline</w:t>
      </w:r>
      <w:r w:rsidR="003B3EFE">
        <w:rPr>
          <w:b/>
        </w:rPr>
        <w:t xml:space="preserve"> Title:</w:t>
      </w:r>
      <w:r w:rsidR="007604AA">
        <w:rPr>
          <w:b/>
        </w:rPr>
        <w:t xml:space="preserve">   </w:t>
      </w:r>
      <w:r w:rsidR="003C686E">
        <w:t>Dumpster Fire</w:t>
      </w:r>
    </w:p>
    <w:p w14:paraId="6A637A10" w14:textId="24A6F0D3" w:rsidR="003B3EFE" w:rsidRDefault="003B3EFE">
      <w:pPr>
        <w:suppressAutoHyphens/>
      </w:pPr>
      <w:r>
        <w:rPr>
          <w:b/>
        </w:rPr>
        <w:t>Adopted:</w:t>
      </w:r>
      <w:r w:rsidR="0074135C">
        <w:t xml:space="preserve">  </w:t>
      </w:r>
      <w:r w:rsidR="00971215">
        <w:t>02/12/2024</w:t>
      </w:r>
      <w:r w:rsidR="0074135C">
        <w:t xml:space="preserve"> </w:t>
      </w:r>
      <w:r w:rsidR="00790999">
        <w:tab/>
      </w:r>
      <w:r>
        <w:tab/>
      </w:r>
      <w:r>
        <w:tab/>
      </w:r>
    </w:p>
    <w:p w14:paraId="054EA2BD" w14:textId="77777777" w:rsidR="003B3EFE" w:rsidRDefault="003B3EFE">
      <w:pPr>
        <w:suppressAutoHyphens/>
      </w:pPr>
      <w:r>
        <w:rPr>
          <w:b/>
        </w:rPr>
        <w:t>Rescinds:</w:t>
      </w:r>
      <w:r w:rsidR="002F2A57">
        <w:t xml:space="preserve">  </w:t>
      </w:r>
      <w:r w:rsidR="00790999">
        <w:t>New</w:t>
      </w:r>
    </w:p>
    <w:p w14:paraId="34C5E7DB" w14:textId="77777777" w:rsidR="003B3EFE" w:rsidRDefault="003B3EFE">
      <w:pPr>
        <w:suppressAutoHyphens/>
        <w:rPr>
          <w:b/>
        </w:rPr>
      </w:pPr>
    </w:p>
    <w:p w14:paraId="275C8311" w14:textId="77777777" w:rsidR="003B3EFE" w:rsidRDefault="003B3EFE"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231CFA18" w14:textId="77777777" w:rsidR="003B3EFE" w:rsidRDefault="003B3EFE" w:rsidP="007A2F7F">
      <w:pPr>
        <w:suppressAutoHyphens/>
      </w:pPr>
      <w:r>
        <w:tab/>
      </w:r>
      <w:r>
        <w:tab/>
      </w:r>
      <w:r>
        <w:tab/>
      </w:r>
    </w:p>
    <w:p w14:paraId="29B3392C" w14:textId="77777777" w:rsidR="003B3EFE" w:rsidRPr="008E6663" w:rsidRDefault="003B3EFE" w:rsidP="00D26DE5">
      <w:pPr>
        <w:suppressAutoHyphens/>
      </w:pPr>
    </w:p>
    <w:p w14:paraId="5BA50747" w14:textId="77777777" w:rsidR="003B3EFE" w:rsidRDefault="003B3EFE">
      <w:pPr>
        <w:numPr>
          <w:ilvl w:val="0"/>
          <w:numId w:val="7"/>
        </w:numPr>
        <w:tabs>
          <w:tab w:val="clear" w:pos="1080"/>
          <w:tab w:val="left" w:pos="-720"/>
          <w:tab w:val="left" w:pos="0"/>
        </w:tabs>
        <w:suppressAutoHyphens/>
        <w:ind w:left="720"/>
        <w:rPr>
          <w:b/>
        </w:rPr>
      </w:pPr>
      <w:r>
        <w:rPr>
          <w:b/>
        </w:rPr>
        <w:t>PURPOSE:</w:t>
      </w:r>
    </w:p>
    <w:p w14:paraId="651514C5" w14:textId="77777777" w:rsidR="003B3EFE" w:rsidRDefault="003B3EFE">
      <w:pPr>
        <w:tabs>
          <w:tab w:val="left" w:pos="-720"/>
          <w:tab w:val="left" w:pos="0"/>
        </w:tabs>
        <w:suppressAutoHyphens/>
        <w:ind w:left="720"/>
      </w:pPr>
    </w:p>
    <w:p w14:paraId="74CAAB92" w14:textId="7D271BED" w:rsidR="003B3EFE" w:rsidRPr="00662AE4" w:rsidRDefault="00662AE4" w:rsidP="00063853">
      <w:pPr>
        <w:pStyle w:val="BodyTextIndent3"/>
        <w:rPr>
          <w:b/>
          <w:sz w:val="24"/>
          <w:szCs w:val="24"/>
          <w:lang w:val="en-US"/>
        </w:rPr>
      </w:pPr>
      <w:r w:rsidRPr="00662AE4">
        <w:rPr>
          <w:sz w:val="24"/>
          <w:szCs w:val="24"/>
        </w:rPr>
        <w:t>The purpose of this guideline is to establish a guide for the safe and efficient extinguishment of dumpster fires.</w:t>
      </w:r>
      <w:r>
        <w:rPr>
          <w:sz w:val="24"/>
          <w:szCs w:val="24"/>
          <w:lang w:val="en-US"/>
        </w:rPr>
        <w:t xml:space="preserve"> </w:t>
      </w:r>
      <w:r w:rsidRPr="00662AE4">
        <w:rPr>
          <w:sz w:val="24"/>
          <w:szCs w:val="24"/>
        </w:rPr>
        <w:t>These guidelines should also handle cardboard compactor and trash truck fires.</w:t>
      </w:r>
    </w:p>
    <w:p w14:paraId="1E24F05C" w14:textId="77777777" w:rsidR="00E77491" w:rsidRPr="00662AE4" w:rsidRDefault="00E77491">
      <w:pPr>
        <w:tabs>
          <w:tab w:val="left" w:pos="-720"/>
        </w:tabs>
        <w:suppressAutoHyphens/>
        <w:rPr>
          <w:b/>
          <w:szCs w:val="24"/>
        </w:rPr>
      </w:pPr>
    </w:p>
    <w:p w14:paraId="0A25B7B1" w14:textId="77777777" w:rsidR="003B3EFE" w:rsidRDefault="003B3EFE">
      <w:pPr>
        <w:numPr>
          <w:ilvl w:val="0"/>
          <w:numId w:val="7"/>
        </w:numPr>
        <w:tabs>
          <w:tab w:val="clear" w:pos="1080"/>
          <w:tab w:val="left" w:pos="-720"/>
          <w:tab w:val="left" w:pos="0"/>
        </w:tabs>
        <w:suppressAutoHyphens/>
        <w:ind w:left="720"/>
        <w:rPr>
          <w:b/>
        </w:rPr>
      </w:pPr>
      <w:r>
        <w:rPr>
          <w:b/>
        </w:rPr>
        <w:t>DISCUSSION:</w:t>
      </w:r>
    </w:p>
    <w:p w14:paraId="6404B29A" w14:textId="77777777" w:rsidR="003B3EFE" w:rsidRDefault="003B3EFE">
      <w:pPr>
        <w:tabs>
          <w:tab w:val="left" w:pos="-720"/>
          <w:tab w:val="left" w:pos="0"/>
        </w:tabs>
        <w:suppressAutoHyphens/>
        <w:ind w:left="720"/>
        <w:rPr>
          <w:b/>
        </w:rPr>
      </w:pPr>
    </w:p>
    <w:p w14:paraId="7A5ACB76" w14:textId="3BAD0B19" w:rsidR="0013118A" w:rsidRDefault="0013118A" w:rsidP="0013118A">
      <w:pPr>
        <w:tabs>
          <w:tab w:val="left" w:pos="-720"/>
          <w:tab w:val="left" w:pos="0"/>
        </w:tabs>
        <w:suppressAutoHyphens/>
        <w:ind w:left="720"/>
      </w:pPr>
      <w:r>
        <w:t>Dumpster fires can provide firefighters with a wide range of tactical and safety concerns. The contents of a dumpster fire</w:t>
      </w:r>
      <w:r w:rsidR="003D6578">
        <w:t xml:space="preserve"> </w:t>
      </w:r>
      <w:r>
        <w:t xml:space="preserve">and unknown contents must be analyzed and addressed at a </w:t>
      </w:r>
      <w:r w:rsidR="00070009">
        <w:t>dumpster</w:t>
      </w:r>
      <w:r>
        <w:t xml:space="preserve"> fire incident. </w:t>
      </w:r>
      <w:r w:rsidR="007504A8" w:rsidRPr="007504A8">
        <w:rPr>
          <w:color w:val="000000"/>
          <w:szCs w:val="24"/>
        </w:rPr>
        <w:t>Life safety is always the first consideration. Once it is determined there is no threat to life, fire suppression and exposure protection should be established. Minimizing damage to property should be considered through effective use of salvage and overhaul techniques</w:t>
      </w:r>
      <w:r w:rsidR="007504A8">
        <w:rPr>
          <w:color w:val="000000"/>
          <w:sz w:val="27"/>
          <w:szCs w:val="27"/>
        </w:rPr>
        <w:t>.</w:t>
      </w:r>
    </w:p>
    <w:p w14:paraId="0F2413A3" w14:textId="77777777" w:rsidR="0013118A" w:rsidRDefault="0013118A" w:rsidP="0013118A">
      <w:pPr>
        <w:tabs>
          <w:tab w:val="left" w:pos="-720"/>
          <w:tab w:val="left" w:pos="0"/>
        </w:tabs>
        <w:suppressAutoHyphens/>
        <w:ind w:left="720"/>
      </w:pPr>
    </w:p>
    <w:p w14:paraId="6BE0259B" w14:textId="083C5F63" w:rsidR="003B3EFE" w:rsidRDefault="008C1ACE" w:rsidP="0013118A">
      <w:pPr>
        <w:tabs>
          <w:tab w:val="left" w:pos="-720"/>
          <w:tab w:val="left" w:pos="0"/>
        </w:tabs>
        <w:suppressAutoHyphens/>
        <w:ind w:left="720"/>
        <w:rPr>
          <w:b/>
          <w:spacing w:val="-2"/>
        </w:rPr>
      </w:pPr>
      <w:r>
        <w:rPr>
          <w:b/>
          <w:spacing w:val="-2"/>
        </w:rPr>
        <w:t>GUIDELINE</w:t>
      </w:r>
      <w:r w:rsidR="003B3EFE">
        <w:rPr>
          <w:b/>
          <w:spacing w:val="-2"/>
        </w:rPr>
        <w:t>:</w:t>
      </w:r>
    </w:p>
    <w:p w14:paraId="110F9077" w14:textId="77777777" w:rsidR="00BE6EC9" w:rsidRDefault="00BE6EC9" w:rsidP="00BE6EC9">
      <w:pPr>
        <w:tabs>
          <w:tab w:val="left" w:pos="-720"/>
        </w:tabs>
        <w:suppressAutoHyphens/>
        <w:rPr>
          <w:b/>
          <w:spacing w:val="-2"/>
        </w:rPr>
      </w:pPr>
    </w:p>
    <w:p w14:paraId="1D25E11A" w14:textId="7D5D3841" w:rsidR="00BE6EC9" w:rsidRPr="00362477" w:rsidRDefault="00BE6EC9" w:rsidP="00BE6EC9">
      <w:pPr>
        <w:tabs>
          <w:tab w:val="left" w:pos="-720"/>
        </w:tabs>
        <w:suppressAutoHyphens/>
        <w:ind w:left="720"/>
        <w:rPr>
          <w:spacing w:val="-2"/>
        </w:rPr>
      </w:pPr>
      <w:r>
        <w:rPr>
          <w:spacing w:val="-2"/>
        </w:rPr>
        <w:t>The following g</w:t>
      </w:r>
      <w:r w:rsidRPr="00362477">
        <w:rPr>
          <w:spacing w:val="-2"/>
        </w:rPr>
        <w:t xml:space="preserve">uideline is in the recommended order of implementation, reflecting </w:t>
      </w:r>
      <w:r>
        <w:rPr>
          <w:spacing w:val="-2"/>
        </w:rPr>
        <w:t>the</w:t>
      </w:r>
      <w:r w:rsidRPr="00362477">
        <w:rPr>
          <w:spacing w:val="-2"/>
        </w:rPr>
        <w:t xml:space="preserve"> </w:t>
      </w:r>
      <w:r>
        <w:rPr>
          <w:spacing w:val="-2"/>
        </w:rPr>
        <w:t xml:space="preserve">relative </w:t>
      </w:r>
      <w:r w:rsidRPr="00362477">
        <w:rPr>
          <w:spacing w:val="-2"/>
        </w:rPr>
        <w:t xml:space="preserve">priorities </w:t>
      </w:r>
      <w:r>
        <w:rPr>
          <w:spacing w:val="-2"/>
        </w:rPr>
        <w:t xml:space="preserve">on a </w:t>
      </w:r>
      <w:r w:rsidR="00070009">
        <w:rPr>
          <w:spacing w:val="-2"/>
        </w:rPr>
        <w:t>dumpster fire</w:t>
      </w:r>
      <w:r>
        <w:rPr>
          <w:spacing w:val="-2"/>
        </w:rPr>
        <w:t>.</w:t>
      </w:r>
    </w:p>
    <w:p w14:paraId="51395AF1" w14:textId="77777777" w:rsidR="00BE6EC9" w:rsidRPr="00362477" w:rsidRDefault="00BE6EC9" w:rsidP="00BE6EC9">
      <w:pPr>
        <w:tabs>
          <w:tab w:val="left" w:pos="-720"/>
        </w:tabs>
        <w:suppressAutoHyphens/>
        <w:contextualSpacing/>
        <w:rPr>
          <w:spacing w:val="-2"/>
        </w:rPr>
      </w:pPr>
    </w:p>
    <w:p w14:paraId="2062A7BE" w14:textId="0AC4A035" w:rsidR="00E2296A" w:rsidRDefault="00E2296A" w:rsidP="00E2296A">
      <w:pPr>
        <w:numPr>
          <w:ilvl w:val="0"/>
          <w:numId w:val="23"/>
        </w:numPr>
        <w:tabs>
          <w:tab w:val="left" w:pos="-720"/>
        </w:tabs>
        <w:suppressAutoHyphens/>
        <w:rPr>
          <w:spacing w:val="-2"/>
        </w:rPr>
      </w:pPr>
      <w:r w:rsidRPr="003F1A05">
        <w:rPr>
          <w:spacing w:val="-2"/>
        </w:rPr>
        <w:t>The appropriate apparatus s</w:t>
      </w:r>
      <w:r w:rsidR="005D1823">
        <w:rPr>
          <w:spacing w:val="-2"/>
        </w:rPr>
        <w:t>hould</w:t>
      </w:r>
      <w:r w:rsidRPr="003F1A05">
        <w:rPr>
          <w:spacing w:val="-2"/>
        </w:rPr>
        <w:t xml:space="preserve"> respond to the location quickly with due regard for the safety of others.</w:t>
      </w:r>
      <w:r w:rsidR="00070009" w:rsidRPr="00070009">
        <w:t xml:space="preserve"> </w:t>
      </w:r>
      <w:r w:rsidR="00070009">
        <w:t xml:space="preserve">Position the apparatus uphill and </w:t>
      </w:r>
      <w:r w:rsidR="005E463D">
        <w:t>upwind,</w:t>
      </w:r>
      <w:r w:rsidR="00070009">
        <w:t xml:space="preserve"> if possible</w:t>
      </w:r>
      <w:r w:rsidRPr="003F1A05">
        <w:rPr>
          <w:spacing w:val="-2"/>
        </w:rPr>
        <w:t xml:space="preserve"> </w:t>
      </w:r>
      <w:r w:rsidR="00524B9C">
        <w:rPr>
          <w:spacing w:val="-2"/>
        </w:rPr>
        <w:t>(</w:t>
      </w:r>
      <w:r w:rsidRPr="003F1A05">
        <w:rPr>
          <w:spacing w:val="-2"/>
        </w:rPr>
        <w:t>SOG 400.04 APPARATUS RESPONSE</w:t>
      </w:r>
      <w:r w:rsidR="00524B9C">
        <w:rPr>
          <w:spacing w:val="-2"/>
        </w:rPr>
        <w:t>)</w:t>
      </w:r>
      <w:r w:rsidRPr="003F1A05">
        <w:rPr>
          <w:spacing w:val="-2"/>
        </w:rPr>
        <w:t>.</w:t>
      </w:r>
    </w:p>
    <w:p w14:paraId="44F31E8A" w14:textId="77777777" w:rsidR="00524B9C" w:rsidRPr="003F1A05" w:rsidRDefault="00524B9C" w:rsidP="00524B9C">
      <w:pPr>
        <w:tabs>
          <w:tab w:val="left" w:pos="-720"/>
        </w:tabs>
        <w:suppressAutoHyphens/>
        <w:ind w:left="360"/>
        <w:rPr>
          <w:spacing w:val="-2"/>
        </w:rPr>
      </w:pPr>
    </w:p>
    <w:p w14:paraId="03C9F5D9" w14:textId="106EBE58" w:rsidR="00BE6EC9" w:rsidRDefault="00BE6EC9" w:rsidP="00827BBB">
      <w:pPr>
        <w:numPr>
          <w:ilvl w:val="0"/>
          <w:numId w:val="23"/>
        </w:numPr>
        <w:tabs>
          <w:tab w:val="left" w:pos="-720"/>
        </w:tabs>
        <w:suppressAutoHyphens/>
        <w:contextualSpacing/>
        <w:rPr>
          <w:spacing w:val="-2"/>
        </w:rPr>
      </w:pPr>
      <w:r w:rsidRPr="00362477">
        <w:rPr>
          <w:spacing w:val="-2"/>
        </w:rPr>
        <w:t>Incident Command</w:t>
      </w:r>
      <w:r w:rsidR="00212A86">
        <w:rPr>
          <w:spacing w:val="-2"/>
        </w:rPr>
        <w:t xml:space="preserve"> (IC)</w:t>
      </w:r>
      <w:r w:rsidRPr="00362477">
        <w:rPr>
          <w:spacing w:val="-2"/>
        </w:rPr>
        <w:t xml:space="preserve"> sh</w:t>
      </w:r>
      <w:r w:rsidR="005D1823">
        <w:rPr>
          <w:spacing w:val="-2"/>
        </w:rPr>
        <w:t>ould</w:t>
      </w:r>
      <w:r w:rsidRPr="00362477">
        <w:rPr>
          <w:spacing w:val="-2"/>
        </w:rPr>
        <w:t xml:space="preserve"> be implemented following </w:t>
      </w:r>
      <w:r w:rsidR="00524B9C">
        <w:rPr>
          <w:spacing w:val="-2"/>
        </w:rPr>
        <w:t>(</w:t>
      </w:r>
      <w:r w:rsidRPr="00362477">
        <w:rPr>
          <w:spacing w:val="-2"/>
        </w:rPr>
        <w:t>SOG 402.01 INCIDENT COMMAND</w:t>
      </w:r>
      <w:r w:rsidR="00524B9C">
        <w:rPr>
          <w:spacing w:val="-2"/>
        </w:rPr>
        <w:t>)</w:t>
      </w:r>
      <w:r w:rsidRPr="00362477">
        <w:rPr>
          <w:spacing w:val="-2"/>
        </w:rPr>
        <w:t>.</w:t>
      </w:r>
    </w:p>
    <w:p w14:paraId="18A3F0E5" w14:textId="77777777" w:rsidR="00524B9C" w:rsidRDefault="00524B9C" w:rsidP="00524B9C">
      <w:pPr>
        <w:tabs>
          <w:tab w:val="left" w:pos="-720"/>
        </w:tabs>
        <w:suppressAutoHyphens/>
        <w:contextualSpacing/>
        <w:rPr>
          <w:spacing w:val="-2"/>
        </w:rPr>
      </w:pPr>
    </w:p>
    <w:p w14:paraId="3EF246E5" w14:textId="3D3C0192" w:rsidR="00524B9C" w:rsidRPr="00524B9C" w:rsidRDefault="00BE6EC9" w:rsidP="00AD05B8">
      <w:pPr>
        <w:numPr>
          <w:ilvl w:val="0"/>
          <w:numId w:val="23"/>
        </w:numPr>
        <w:tabs>
          <w:tab w:val="left" w:pos="-720"/>
        </w:tabs>
        <w:suppressAutoHyphens/>
        <w:contextualSpacing/>
        <w:rPr>
          <w:spacing w:val="-2"/>
        </w:rPr>
      </w:pPr>
      <w:r w:rsidRPr="00FE2164">
        <w:rPr>
          <w:spacing w:val="-2"/>
        </w:rPr>
        <w:t>All personnel must don proper Personal Protective Equipment</w:t>
      </w:r>
      <w:r w:rsidR="00212A86">
        <w:rPr>
          <w:spacing w:val="-2"/>
        </w:rPr>
        <w:t xml:space="preserve"> (PPE)</w:t>
      </w:r>
      <w:r w:rsidRPr="00FE2164">
        <w:rPr>
          <w:spacing w:val="-2"/>
        </w:rPr>
        <w:t xml:space="preserve">. </w:t>
      </w:r>
      <w:r w:rsidR="007219E8">
        <w:t xml:space="preserve">Minimum PPE </w:t>
      </w:r>
      <w:r w:rsidR="00FE2164">
        <w:t xml:space="preserve">for all firefighters working in the hazard zone </w:t>
      </w:r>
      <w:r w:rsidR="007219E8">
        <w:t>sh</w:t>
      </w:r>
      <w:r w:rsidR="005D1823">
        <w:t>ould</w:t>
      </w:r>
      <w:r w:rsidR="007219E8">
        <w:t xml:space="preserve"> be</w:t>
      </w:r>
      <w:r w:rsidR="00212A86">
        <w:t xml:space="preserve"> in</w:t>
      </w:r>
      <w:r w:rsidR="007219E8">
        <w:t xml:space="preserve"> </w:t>
      </w:r>
      <w:r w:rsidR="00FE2164">
        <w:t>full turnout gear and</w:t>
      </w:r>
      <w:r w:rsidR="00212A86">
        <w:t xml:space="preserve"> self-contained breathing apparatus</w:t>
      </w:r>
      <w:r w:rsidR="00FE2164">
        <w:t xml:space="preserve"> </w:t>
      </w:r>
      <w:r w:rsidR="00212A86">
        <w:t>(</w:t>
      </w:r>
      <w:r w:rsidR="00FE2164">
        <w:t>SCBA</w:t>
      </w:r>
      <w:r w:rsidR="00212A86">
        <w:t>)</w:t>
      </w:r>
      <w:r w:rsidR="00FE2164">
        <w:t>.  Other personnel on the scene sh</w:t>
      </w:r>
      <w:r w:rsidR="005D1823">
        <w:t>ould</w:t>
      </w:r>
      <w:r w:rsidR="00FE2164">
        <w:t xml:space="preserve"> wear </w:t>
      </w:r>
      <w:r w:rsidR="00275C66">
        <w:t>appropriate PPE for their assignment</w:t>
      </w:r>
      <w:r w:rsidR="00FE2164">
        <w:t>.</w:t>
      </w:r>
    </w:p>
    <w:p w14:paraId="75E946CB" w14:textId="5492A230" w:rsidR="00BE6EC9" w:rsidRPr="005E463D" w:rsidRDefault="00BE6EC9" w:rsidP="00524B9C">
      <w:pPr>
        <w:tabs>
          <w:tab w:val="left" w:pos="-720"/>
        </w:tabs>
        <w:suppressAutoHyphens/>
        <w:contextualSpacing/>
        <w:rPr>
          <w:spacing w:val="-2"/>
        </w:rPr>
      </w:pPr>
    </w:p>
    <w:p w14:paraId="525F28E7" w14:textId="0B949A1B" w:rsidR="00524B9C" w:rsidRPr="00301FB9" w:rsidRDefault="005E463D" w:rsidP="00524B9C">
      <w:pPr>
        <w:numPr>
          <w:ilvl w:val="0"/>
          <w:numId w:val="23"/>
        </w:numPr>
        <w:tabs>
          <w:tab w:val="left" w:pos="-720"/>
        </w:tabs>
        <w:suppressAutoHyphens/>
        <w:contextualSpacing/>
        <w:rPr>
          <w:spacing w:val="-2"/>
        </w:rPr>
      </w:pPr>
      <w:r>
        <w:lastRenderedPageBreak/>
        <w:t>Whe</w:t>
      </w:r>
      <w:r w:rsidR="00D06A96">
        <w:t>n</w:t>
      </w:r>
      <w:r>
        <w:t xml:space="preserve"> the fire threatens exposures, the rescue of humans overrides all other strategic considerations, and evacuation may need to be considered</w:t>
      </w:r>
      <w:r w:rsidR="00524B9C">
        <w:t>.</w:t>
      </w:r>
    </w:p>
    <w:p w14:paraId="69514F23" w14:textId="77777777" w:rsidR="00301FB9" w:rsidRPr="00524B9C" w:rsidRDefault="00301FB9" w:rsidP="00301FB9">
      <w:pPr>
        <w:tabs>
          <w:tab w:val="left" w:pos="-720"/>
        </w:tabs>
        <w:suppressAutoHyphens/>
        <w:ind w:left="1080"/>
        <w:contextualSpacing/>
        <w:rPr>
          <w:spacing w:val="-2"/>
        </w:rPr>
      </w:pPr>
    </w:p>
    <w:p w14:paraId="2328EC34" w14:textId="1864F039" w:rsidR="009D0F62" w:rsidRPr="00524B9C" w:rsidRDefault="009D0F62" w:rsidP="00AD05B8">
      <w:pPr>
        <w:numPr>
          <w:ilvl w:val="0"/>
          <w:numId w:val="23"/>
        </w:numPr>
        <w:tabs>
          <w:tab w:val="left" w:pos="-720"/>
        </w:tabs>
        <w:suppressAutoHyphens/>
        <w:contextualSpacing/>
        <w:rPr>
          <w:spacing w:val="-2"/>
        </w:rPr>
      </w:pPr>
      <w:r>
        <w:t>Remove bystanders from area.</w:t>
      </w:r>
    </w:p>
    <w:p w14:paraId="73606A95" w14:textId="77777777" w:rsidR="00524B9C" w:rsidRPr="007219E8" w:rsidRDefault="00524B9C" w:rsidP="00524B9C">
      <w:pPr>
        <w:tabs>
          <w:tab w:val="left" w:pos="-720"/>
        </w:tabs>
        <w:suppressAutoHyphens/>
        <w:ind w:left="360"/>
        <w:contextualSpacing/>
        <w:rPr>
          <w:spacing w:val="-2"/>
        </w:rPr>
      </w:pPr>
    </w:p>
    <w:p w14:paraId="5A0BAFD9" w14:textId="10C0E82D" w:rsidR="00070009" w:rsidRPr="00524B9C" w:rsidRDefault="00070009" w:rsidP="00AD05B8">
      <w:pPr>
        <w:pStyle w:val="NoSpacing"/>
        <w:numPr>
          <w:ilvl w:val="0"/>
          <w:numId w:val="23"/>
        </w:numPr>
        <w:rPr>
          <w:u w:val="single"/>
        </w:rPr>
      </w:pPr>
      <w:r>
        <w:t>Operate with wind at your back, if possible</w:t>
      </w:r>
      <w:r w:rsidR="00524B9C">
        <w:t>.</w:t>
      </w:r>
    </w:p>
    <w:p w14:paraId="5397D087" w14:textId="77777777" w:rsidR="00524B9C" w:rsidRPr="00070009" w:rsidRDefault="00524B9C" w:rsidP="00524B9C">
      <w:pPr>
        <w:pStyle w:val="NoSpacing"/>
        <w:rPr>
          <w:u w:val="single"/>
        </w:rPr>
      </w:pPr>
    </w:p>
    <w:p w14:paraId="47DFA3ED" w14:textId="77777777" w:rsidR="00070009" w:rsidRDefault="00070009" w:rsidP="00070009">
      <w:pPr>
        <w:pStyle w:val="NoSpacing"/>
        <w:numPr>
          <w:ilvl w:val="0"/>
          <w:numId w:val="23"/>
        </w:numPr>
        <w:rPr>
          <w:u w:val="single"/>
        </w:rPr>
      </w:pPr>
      <w:r>
        <w:t>Attempt to determine what is burning.</w:t>
      </w:r>
    </w:p>
    <w:p w14:paraId="3E027F84" w14:textId="5B97C5EF" w:rsidR="00070009" w:rsidRPr="009D0F62" w:rsidRDefault="00070009" w:rsidP="00070009">
      <w:pPr>
        <w:pStyle w:val="NoSpacing"/>
        <w:numPr>
          <w:ilvl w:val="1"/>
          <w:numId w:val="23"/>
        </w:numPr>
        <w:rPr>
          <w:u w:val="single"/>
        </w:rPr>
      </w:pPr>
      <w:r>
        <w:t xml:space="preserve"> Contents in the dumpster may be water reactive, explosive, or oxidizing agent</w:t>
      </w:r>
    </w:p>
    <w:p w14:paraId="414BF012" w14:textId="0CCECA94" w:rsidR="00070009" w:rsidRPr="00524B9C" w:rsidRDefault="009D0F62" w:rsidP="009D0F62">
      <w:pPr>
        <w:pStyle w:val="NoSpacing"/>
        <w:numPr>
          <w:ilvl w:val="1"/>
          <w:numId w:val="23"/>
        </w:numPr>
        <w:rPr>
          <w:u w:val="single"/>
        </w:rPr>
      </w:pPr>
      <w:r>
        <w:t xml:space="preserve"> Contact employees or management to assist in determining contents of dumpster.</w:t>
      </w:r>
    </w:p>
    <w:p w14:paraId="743E4111" w14:textId="77777777" w:rsidR="00524B9C" w:rsidRPr="009D0F62" w:rsidRDefault="00524B9C" w:rsidP="00524B9C">
      <w:pPr>
        <w:pStyle w:val="NoSpacing"/>
        <w:ind w:left="720"/>
        <w:rPr>
          <w:u w:val="single"/>
        </w:rPr>
      </w:pPr>
    </w:p>
    <w:p w14:paraId="24CB2309" w14:textId="30898089" w:rsidR="00070009" w:rsidRPr="00524B9C" w:rsidRDefault="009D0F62" w:rsidP="00AD05B8">
      <w:pPr>
        <w:pStyle w:val="NoSpacing"/>
        <w:numPr>
          <w:ilvl w:val="0"/>
          <w:numId w:val="23"/>
        </w:numPr>
        <w:rPr>
          <w:u w:val="single"/>
        </w:rPr>
      </w:pPr>
      <w:r>
        <w:t xml:space="preserve">If dumpster is on wheels, chock or secure the dumpster. </w:t>
      </w:r>
    </w:p>
    <w:p w14:paraId="2614C42A" w14:textId="77777777" w:rsidR="00524B9C" w:rsidRPr="009D0F62" w:rsidRDefault="00524B9C" w:rsidP="00524B9C">
      <w:pPr>
        <w:pStyle w:val="NoSpacing"/>
        <w:ind w:left="360"/>
        <w:rPr>
          <w:u w:val="single"/>
        </w:rPr>
      </w:pPr>
    </w:p>
    <w:p w14:paraId="1F8A682A" w14:textId="5A3D1F71" w:rsidR="009D0F62" w:rsidRPr="009D0F62" w:rsidRDefault="009D0F62" w:rsidP="00AD05B8">
      <w:pPr>
        <w:pStyle w:val="NoSpacing"/>
        <w:numPr>
          <w:ilvl w:val="0"/>
          <w:numId w:val="23"/>
        </w:numPr>
        <w:rPr>
          <w:u w:val="single"/>
        </w:rPr>
      </w:pPr>
      <w:r>
        <w:t>If dumpster is up against a building</w:t>
      </w:r>
    </w:p>
    <w:p w14:paraId="75EC1D1F" w14:textId="15C3A65D" w:rsidR="009D0F62" w:rsidRPr="009D0F62" w:rsidRDefault="009D0F62" w:rsidP="009D0F62">
      <w:pPr>
        <w:pStyle w:val="NoSpacing"/>
        <w:numPr>
          <w:ilvl w:val="1"/>
          <w:numId w:val="23"/>
        </w:numPr>
        <w:rPr>
          <w:u w:val="single"/>
        </w:rPr>
      </w:pPr>
      <w:r>
        <w:t>Move into an open area away from building, if possible</w:t>
      </w:r>
      <w:r w:rsidR="00212A86">
        <w:t>.</w:t>
      </w:r>
    </w:p>
    <w:p w14:paraId="29096168" w14:textId="69809521" w:rsidR="009D0F62" w:rsidRPr="009D0F62" w:rsidRDefault="009D0F62" w:rsidP="009D0F62">
      <w:pPr>
        <w:pStyle w:val="NoSpacing"/>
        <w:numPr>
          <w:ilvl w:val="1"/>
          <w:numId w:val="23"/>
        </w:numPr>
        <w:rPr>
          <w:u w:val="single"/>
        </w:rPr>
      </w:pPr>
      <w:r>
        <w:t>Check the building for wall breaches or other avenues where fire may have extended into the building</w:t>
      </w:r>
    </w:p>
    <w:p w14:paraId="04E60A5A" w14:textId="171B76B9" w:rsidR="009D0F62" w:rsidRPr="009D0F62" w:rsidRDefault="009D0F62" w:rsidP="009D0F62">
      <w:pPr>
        <w:pStyle w:val="NoSpacing"/>
        <w:numPr>
          <w:ilvl w:val="1"/>
          <w:numId w:val="23"/>
        </w:numPr>
        <w:rPr>
          <w:u w:val="single"/>
        </w:rPr>
      </w:pPr>
      <w:r>
        <w:t>Consider gaining access to the structure to check for extension</w:t>
      </w:r>
    </w:p>
    <w:p w14:paraId="13A66237" w14:textId="1AF85A62" w:rsidR="009D0F62" w:rsidRPr="00865FC6" w:rsidRDefault="009D0F62" w:rsidP="009D0F62">
      <w:pPr>
        <w:pStyle w:val="NoSpacing"/>
        <w:numPr>
          <w:ilvl w:val="1"/>
          <w:numId w:val="23"/>
        </w:numPr>
        <w:rPr>
          <w:u w:val="single"/>
        </w:rPr>
      </w:pPr>
      <w:r>
        <w:t xml:space="preserve">Consider contacting </w:t>
      </w:r>
      <w:r w:rsidR="00625257" w:rsidRPr="006C63D9">
        <w:t>F</w:t>
      </w:r>
      <w:r w:rsidR="00D97E36" w:rsidRPr="006C63D9">
        <w:t xml:space="preserve">ire </w:t>
      </w:r>
      <w:r w:rsidR="00625257" w:rsidRPr="006C63D9">
        <w:t>C</w:t>
      </w:r>
      <w:r w:rsidR="00D97E36" w:rsidRPr="006C63D9">
        <w:t>om</w:t>
      </w:r>
      <w:r w:rsidR="00625257">
        <w:t xml:space="preserve"> </w:t>
      </w:r>
      <w:r>
        <w:t xml:space="preserve">and changing call type to “Working Structure </w:t>
      </w:r>
      <w:r w:rsidR="005554E8">
        <w:t xml:space="preserve">Fire” </w:t>
      </w:r>
      <w:r w:rsidR="00524B9C">
        <w:t>(</w:t>
      </w:r>
      <w:r w:rsidR="00625257">
        <w:t xml:space="preserve">refer to </w:t>
      </w:r>
      <w:r w:rsidR="005554E8">
        <w:t>SOG 410.04 STRUCTURE FIRE</w:t>
      </w:r>
      <w:r w:rsidR="00524B9C">
        <w:t>)</w:t>
      </w:r>
      <w:r w:rsidR="005554E8">
        <w:t>.</w:t>
      </w:r>
    </w:p>
    <w:p w14:paraId="0E322BA7" w14:textId="1CFA6AA9" w:rsidR="00865FC6" w:rsidRPr="00524B9C" w:rsidRDefault="00D06A96" w:rsidP="009D0F62">
      <w:pPr>
        <w:pStyle w:val="NoSpacing"/>
        <w:numPr>
          <w:ilvl w:val="1"/>
          <w:numId w:val="23"/>
        </w:numPr>
        <w:rPr>
          <w:u w:val="single"/>
        </w:rPr>
      </w:pPr>
      <w:r>
        <w:t>A dumpster inside a building will require a structure fire response</w:t>
      </w:r>
      <w:r w:rsidR="00865FC6">
        <w:t>.</w:t>
      </w:r>
      <w:r w:rsidR="005554E8">
        <w:t xml:space="preserve"> </w:t>
      </w:r>
      <w:r w:rsidR="00524B9C">
        <w:t>(</w:t>
      </w:r>
      <w:r w:rsidR="005554E8">
        <w:t>SOG 410.04 STRUCTURE FIRE</w:t>
      </w:r>
      <w:r w:rsidR="00524B9C">
        <w:t>)</w:t>
      </w:r>
    </w:p>
    <w:p w14:paraId="5E187FAA" w14:textId="77777777" w:rsidR="00524B9C" w:rsidRPr="009D0F62" w:rsidRDefault="00524B9C" w:rsidP="00524B9C">
      <w:pPr>
        <w:pStyle w:val="NoSpacing"/>
        <w:ind w:left="720"/>
        <w:rPr>
          <w:u w:val="single"/>
        </w:rPr>
      </w:pPr>
    </w:p>
    <w:p w14:paraId="4838EA58" w14:textId="644BD01E" w:rsidR="009D0F62" w:rsidRDefault="009D0F62" w:rsidP="00D06A96">
      <w:pPr>
        <w:pStyle w:val="NoSpacing"/>
        <w:numPr>
          <w:ilvl w:val="0"/>
          <w:numId w:val="23"/>
        </w:numPr>
        <w:ind w:left="990"/>
      </w:pPr>
      <w:r w:rsidRPr="00865FC6">
        <w:t xml:space="preserve"> </w:t>
      </w:r>
      <w:r w:rsidR="00865FC6" w:rsidRPr="00865FC6">
        <w:t>For fire extinguishment, use a 1 ¾” hose line or larger</w:t>
      </w:r>
      <w:r w:rsidR="00524B9C">
        <w:t>.</w:t>
      </w:r>
    </w:p>
    <w:p w14:paraId="4B7BFBEB" w14:textId="77777777" w:rsidR="00524B9C" w:rsidRDefault="00524B9C" w:rsidP="00524B9C">
      <w:pPr>
        <w:pStyle w:val="NoSpacing"/>
        <w:ind w:left="360"/>
      </w:pPr>
    </w:p>
    <w:p w14:paraId="0CC7D471" w14:textId="62DF6852" w:rsidR="00D97E36" w:rsidRDefault="00865FC6" w:rsidP="00D06A96">
      <w:pPr>
        <w:pStyle w:val="NoSpacing"/>
        <w:numPr>
          <w:ilvl w:val="0"/>
          <w:numId w:val="23"/>
        </w:numPr>
        <w:ind w:hanging="450"/>
      </w:pPr>
      <w:r>
        <w:t xml:space="preserve">It may be necessary to control run-off if </w:t>
      </w:r>
      <w:r w:rsidR="00D06A96">
        <w:t>the substance</w:t>
      </w:r>
      <w:r>
        <w:t xml:space="preserve"> is </w:t>
      </w:r>
      <w:r w:rsidR="00EF403C">
        <w:t xml:space="preserve">a </w:t>
      </w:r>
      <w:r>
        <w:t>hazardous material.</w:t>
      </w:r>
      <w:r w:rsidR="005554E8">
        <w:t xml:space="preserve"> </w:t>
      </w:r>
      <w:r w:rsidR="00524B9C">
        <w:t>(</w:t>
      </w:r>
      <w:r w:rsidR="00625257">
        <w:t>refer to</w:t>
      </w:r>
      <w:r w:rsidR="00D97E36">
        <w:t xml:space="preserve"> </w:t>
      </w:r>
      <w:r w:rsidR="005554E8">
        <w:t>SOG 410.08 HAZARDOUS MATERIALS</w:t>
      </w:r>
      <w:r w:rsidR="00524B9C">
        <w:t>)</w:t>
      </w:r>
      <w:r w:rsidR="005554E8">
        <w:t>.</w:t>
      </w:r>
    </w:p>
    <w:p w14:paraId="2D47994D" w14:textId="6AF68CC5" w:rsidR="00865FC6" w:rsidRDefault="00865FC6" w:rsidP="00865FC6">
      <w:pPr>
        <w:pStyle w:val="NoSpacing"/>
        <w:numPr>
          <w:ilvl w:val="1"/>
          <w:numId w:val="23"/>
        </w:numPr>
      </w:pPr>
      <w:r>
        <w:t>Dike material may be necessary.</w:t>
      </w:r>
    </w:p>
    <w:p w14:paraId="7C73DC6C" w14:textId="3258CC95" w:rsidR="00865FC6" w:rsidRDefault="00865FC6" w:rsidP="00865FC6">
      <w:pPr>
        <w:pStyle w:val="NoSpacing"/>
        <w:numPr>
          <w:ilvl w:val="1"/>
          <w:numId w:val="23"/>
        </w:numPr>
      </w:pPr>
      <w:r>
        <w:t xml:space="preserve">If hazardous materials are present, contact and coordinate with appropriate agency(s). Contact </w:t>
      </w:r>
      <w:r w:rsidR="00625257" w:rsidRPr="006C63D9">
        <w:t>F</w:t>
      </w:r>
      <w:r w:rsidR="00D97E36" w:rsidRPr="006C63D9">
        <w:t>ire Com</w:t>
      </w:r>
      <w:r>
        <w:t xml:space="preserve"> for </w:t>
      </w:r>
      <w:r w:rsidR="001754FE">
        <w:t xml:space="preserve">Emergency </w:t>
      </w:r>
      <w:r w:rsidR="00524B9C">
        <w:t>Management.</w:t>
      </w:r>
    </w:p>
    <w:p w14:paraId="694A8F1F" w14:textId="77777777" w:rsidR="00524B9C" w:rsidRDefault="00524B9C" w:rsidP="00524B9C">
      <w:pPr>
        <w:pStyle w:val="NoSpacing"/>
        <w:ind w:left="720"/>
      </w:pPr>
    </w:p>
    <w:p w14:paraId="413A1B02" w14:textId="76B883AF" w:rsidR="0053226A" w:rsidRPr="00865FC6" w:rsidRDefault="001754FE" w:rsidP="0053226A">
      <w:pPr>
        <w:pStyle w:val="NoSpacing"/>
        <w:numPr>
          <w:ilvl w:val="0"/>
          <w:numId w:val="23"/>
        </w:numPr>
      </w:pPr>
      <w:r>
        <w:t xml:space="preserve"> After the incident, </w:t>
      </w:r>
      <w:r w:rsidR="005554E8">
        <w:t>department apparatus and equipment should be ready for service</w:t>
      </w:r>
      <w:r>
        <w:t xml:space="preserve">, </w:t>
      </w:r>
      <w:r w:rsidR="00524B9C">
        <w:t>(</w:t>
      </w:r>
      <w:r>
        <w:t>R</w:t>
      </w:r>
      <w:r w:rsidR="005554E8">
        <w:t>e</w:t>
      </w:r>
      <w:r>
        <w:t>fer to</w:t>
      </w:r>
      <w:r w:rsidR="005554E8">
        <w:t xml:space="preserve"> SOG 403.07 RETURNING APPARATUS TO SERVICE</w:t>
      </w:r>
      <w:r w:rsidR="00524B9C">
        <w:t>)</w:t>
      </w:r>
      <w:r w:rsidR="005554E8">
        <w:t>.</w:t>
      </w:r>
      <w:r>
        <w:t xml:space="preserve"> </w:t>
      </w:r>
    </w:p>
    <w:p w14:paraId="18D47A74" w14:textId="68915ACA" w:rsidR="00865FC6" w:rsidRPr="00D97E36" w:rsidRDefault="00865FC6" w:rsidP="00D97E36">
      <w:pPr>
        <w:rPr>
          <w:b/>
          <w:u w:val="single"/>
        </w:rPr>
      </w:pPr>
    </w:p>
    <w:p w14:paraId="3F8958FB" w14:textId="584CDBB0" w:rsidR="00827BBB" w:rsidRDefault="00827BBB" w:rsidP="00865FC6">
      <w:pPr>
        <w:pStyle w:val="NoSpacing"/>
        <w:ind w:left="720"/>
      </w:pPr>
    </w:p>
    <w:p w14:paraId="13277E50" w14:textId="77777777" w:rsidR="00827BBB" w:rsidRDefault="00827BBB" w:rsidP="00827BBB">
      <w:pPr>
        <w:ind w:left="720"/>
        <w:rPr>
          <w:b/>
          <w:u w:val="single"/>
        </w:rPr>
      </w:pPr>
      <w:r>
        <w:rPr>
          <w:b/>
          <w:u w:val="single"/>
        </w:rPr>
        <w:t>Tactical</w:t>
      </w:r>
      <w:r w:rsidRPr="00687AC1">
        <w:rPr>
          <w:b/>
          <w:u w:val="single"/>
        </w:rPr>
        <w:t xml:space="preserve"> Considerations</w:t>
      </w:r>
    </w:p>
    <w:p w14:paraId="6D257077" w14:textId="77777777" w:rsidR="00827BBB" w:rsidRDefault="00827BBB" w:rsidP="00827BBB">
      <w:pPr>
        <w:ind w:left="720"/>
      </w:pPr>
    </w:p>
    <w:p w14:paraId="36F1DD9B" w14:textId="1D3B5AB6" w:rsidR="00865FC6" w:rsidRDefault="00865FC6" w:rsidP="00625257">
      <w:pPr>
        <w:pStyle w:val="NoSpacing"/>
        <w:numPr>
          <w:ilvl w:val="0"/>
          <w:numId w:val="25"/>
        </w:numPr>
      </w:pPr>
      <w:r>
        <w:t>Consider a water supply sourc</w:t>
      </w:r>
      <w:r w:rsidR="00625257">
        <w:t>e</w:t>
      </w:r>
    </w:p>
    <w:p w14:paraId="42201476" w14:textId="11521E6A" w:rsidR="00625257" w:rsidRDefault="00865FC6" w:rsidP="00625257">
      <w:pPr>
        <w:pStyle w:val="NoSpacing"/>
        <w:numPr>
          <w:ilvl w:val="0"/>
          <w:numId w:val="25"/>
        </w:numPr>
      </w:pPr>
      <w:r>
        <w:t>Watch for electrical wires</w:t>
      </w:r>
    </w:p>
    <w:p w14:paraId="5D1FDBBE" w14:textId="14F810A7" w:rsidR="0021046F" w:rsidRDefault="00EF403C" w:rsidP="00BB3559">
      <w:pPr>
        <w:pStyle w:val="NoSpacing"/>
        <w:numPr>
          <w:ilvl w:val="0"/>
          <w:numId w:val="25"/>
        </w:numPr>
      </w:pPr>
      <w:r>
        <w:t>Consider the use of foam</w:t>
      </w:r>
    </w:p>
    <w:p w14:paraId="0BA384C1" w14:textId="787ECAD4" w:rsidR="0053226A" w:rsidRDefault="0053226A" w:rsidP="00BB3559">
      <w:pPr>
        <w:pStyle w:val="NoSpacing"/>
        <w:numPr>
          <w:ilvl w:val="0"/>
          <w:numId w:val="25"/>
        </w:numPr>
      </w:pPr>
      <w:r>
        <w:t>Decontaminate clothing, equipment, and apparatus if exposed</w:t>
      </w:r>
    </w:p>
    <w:sectPr w:rsidR="0053226A" w:rsidSect="00927C55">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2079" w14:textId="77777777" w:rsidR="00A53FF1" w:rsidRDefault="00A53FF1">
      <w:r>
        <w:separator/>
      </w:r>
    </w:p>
  </w:endnote>
  <w:endnote w:type="continuationSeparator" w:id="0">
    <w:p w14:paraId="5FFD6512" w14:textId="77777777" w:rsidR="00A53FF1" w:rsidRDefault="00A5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D3BA" w14:textId="77777777" w:rsidR="006C63D9" w:rsidRDefault="006C6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C6E8" w14:textId="77777777" w:rsidR="006C63D9" w:rsidRDefault="006C6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9E6F" w14:textId="77777777" w:rsidR="006C63D9" w:rsidRDefault="006C6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2F8C" w14:textId="77777777" w:rsidR="00A53FF1" w:rsidRDefault="00A53FF1">
      <w:r>
        <w:separator/>
      </w:r>
    </w:p>
  </w:footnote>
  <w:footnote w:type="continuationSeparator" w:id="0">
    <w:p w14:paraId="450808DC" w14:textId="77777777" w:rsidR="00A53FF1" w:rsidRDefault="00A5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E806" w14:textId="3A3C5372" w:rsidR="006C63D9" w:rsidRDefault="006C6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DC15" w14:textId="375A2025" w:rsidR="003B3EFE" w:rsidRPr="001C1194" w:rsidRDefault="003B3EFE">
    <w:pPr>
      <w:pStyle w:val="Heading1"/>
      <w:tabs>
        <w:tab w:val="clear" w:pos="8640"/>
        <w:tab w:val="right" w:pos="9360"/>
      </w:tabs>
      <w:rPr>
        <w:rFonts w:ascii="Times New Roman" w:hAnsi="Times New Roman"/>
        <w:sz w:val="24"/>
        <w:szCs w:val="24"/>
      </w:rPr>
    </w:pPr>
    <w:r w:rsidRPr="001C1194">
      <w:rPr>
        <w:rFonts w:ascii="Times New Roman" w:hAnsi="Times New Roman"/>
        <w:sz w:val="24"/>
        <w:szCs w:val="24"/>
      </w:rPr>
      <w:t xml:space="preserve">FLINT HILL FIRE DEPARTMENT </w:t>
    </w:r>
    <w:r w:rsidRPr="001C1194">
      <w:rPr>
        <w:rFonts w:ascii="Times New Roman" w:hAnsi="Times New Roman"/>
        <w:sz w:val="24"/>
        <w:szCs w:val="24"/>
      </w:rPr>
      <w:tab/>
      <w:t>STANDARD OPERATING GUIDELINE</w:t>
    </w:r>
  </w:p>
  <w:p w14:paraId="739EC15B" w14:textId="555BF925" w:rsidR="003B3EFE" w:rsidRPr="001C1194" w:rsidRDefault="007C5B67">
    <w:pPr>
      <w:tabs>
        <w:tab w:val="right" w:pos="9360"/>
      </w:tabs>
      <w:suppressAutoHyphens/>
      <w:rPr>
        <w:szCs w:val="24"/>
      </w:rPr>
    </w:pPr>
    <w:r>
      <w:rPr>
        <w:b/>
        <w:szCs w:val="24"/>
        <w:u w:val="single"/>
      </w:rPr>
      <w:t>410.</w:t>
    </w:r>
    <w:r w:rsidR="003C686E">
      <w:rPr>
        <w:b/>
        <w:szCs w:val="24"/>
        <w:u w:val="single"/>
      </w:rPr>
      <w:t>10</w:t>
    </w:r>
    <w:r w:rsidR="00CB11D0">
      <w:rPr>
        <w:b/>
        <w:szCs w:val="24"/>
        <w:u w:val="single"/>
      </w:rPr>
      <w:t xml:space="preserve"> </w:t>
    </w:r>
    <w:r w:rsidR="003C686E">
      <w:rPr>
        <w:b/>
        <w:szCs w:val="24"/>
        <w:u w:val="single"/>
      </w:rPr>
      <w:t>DUMPSTER FIRE</w:t>
    </w:r>
    <w:r w:rsidR="003B3EFE" w:rsidRPr="001C1194">
      <w:rPr>
        <w:b/>
        <w:szCs w:val="24"/>
        <w:u w:val="single"/>
      </w:rPr>
      <w:t xml:space="preserve">                          </w:t>
    </w:r>
    <w:r w:rsidR="003B3EFE" w:rsidRPr="001C1194">
      <w:rPr>
        <w:b/>
        <w:szCs w:val="24"/>
        <w:u w:val="single"/>
      </w:rPr>
      <w:tab/>
      <w:t xml:space="preserve">PAGE </w:t>
    </w:r>
    <w:r w:rsidR="00DD1415" w:rsidRPr="001C1194">
      <w:rPr>
        <w:b/>
        <w:szCs w:val="24"/>
        <w:u w:val="single"/>
      </w:rPr>
      <w:fldChar w:fldCharType="begin"/>
    </w:r>
    <w:r w:rsidR="003B3EFE" w:rsidRPr="001C1194">
      <w:rPr>
        <w:b/>
        <w:szCs w:val="24"/>
        <w:u w:val="single"/>
      </w:rPr>
      <w:instrText>page \* arabic</w:instrText>
    </w:r>
    <w:r w:rsidR="00DD1415" w:rsidRPr="001C1194">
      <w:rPr>
        <w:b/>
        <w:szCs w:val="24"/>
        <w:u w:val="single"/>
      </w:rPr>
      <w:fldChar w:fldCharType="separate"/>
    </w:r>
    <w:r w:rsidR="00275C66">
      <w:rPr>
        <w:b/>
        <w:noProof/>
        <w:szCs w:val="24"/>
        <w:u w:val="single"/>
      </w:rPr>
      <w:t>2</w:t>
    </w:r>
    <w:r w:rsidR="00DD1415" w:rsidRPr="001C1194">
      <w:rPr>
        <w:b/>
        <w:szCs w:val="24"/>
        <w:u w:val="single"/>
      </w:rPr>
      <w:fldChar w:fldCharType="end"/>
    </w:r>
  </w:p>
  <w:p w14:paraId="2C6CB4F3" w14:textId="77777777" w:rsidR="003B3EFE" w:rsidRPr="001C1194" w:rsidRDefault="003B3EFE">
    <w:pPr>
      <w:spacing w:after="428" w:line="100" w:lineRule="exac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5E50" w14:textId="6DF71061" w:rsidR="006C63D9" w:rsidRDefault="006C6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BA311C"/>
    <w:multiLevelType w:val="hybridMultilevel"/>
    <w:tmpl w:val="6AC21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5832C9"/>
    <w:multiLevelType w:val="hybridMultilevel"/>
    <w:tmpl w:val="D4B82644"/>
    <w:lvl w:ilvl="0" w:tplc="B91E5CA4">
      <w:start w:val="1"/>
      <w:numFmt w:val="decimal"/>
      <w:lvlText w:val="%1."/>
      <w:lvlJc w:val="left"/>
      <w:pPr>
        <w:ind w:left="-29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3" w15:restartNumberingAfterBreak="0">
    <w:nsid w:val="22A601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B928A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59F0C3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82269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AD6CB6"/>
    <w:multiLevelType w:val="hybridMultilevel"/>
    <w:tmpl w:val="AC48DA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D63720"/>
    <w:multiLevelType w:val="hybridMultilevel"/>
    <w:tmpl w:val="0B02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C5C11"/>
    <w:multiLevelType w:val="hybridMultilevel"/>
    <w:tmpl w:val="64D24C40"/>
    <w:lvl w:ilvl="0" w:tplc="28AE1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31B2B"/>
    <w:multiLevelType w:val="hybridMultilevel"/>
    <w:tmpl w:val="075A6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8D3836"/>
    <w:multiLevelType w:val="hybridMultilevel"/>
    <w:tmpl w:val="BDCA6924"/>
    <w:lvl w:ilvl="0" w:tplc="249A6C00">
      <w:start w:val="1"/>
      <w:numFmt w:val="upperRoman"/>
      <w:lvlText w:val="%1."/>
      <w:lvlJc w:val="left"/>
      <w:pPr>
        <w:tabs>
          <w:tab w:val="num" w:pos="1080"/>
        </w:tabs>
        <w:ind w:left="1080" w:hanging="720"/>
      </w:pPr>
      <w:rPr>
        <w:rFonts w:cs="Times New Roman" w:hint="default"/>
        <w:b/>
      </w:rPr>
    </w:lvl>
    <w:lvl w:ilvl="1" w:tplc="01325C72">
      <w:start w:val="4"/>
      <w:numFmt w:val="decimal"/>
      <w:lvlText w:val="%2."/>
      <w:lvlJc w:val="left"/>
      <w:pPr>
        <w:tabs>
          <w:tab w:val="num" w:pos="1440"/>
        </w:tabs>
        <w:ind w:left="1440" w:hanging="360"/>
      </w:pPr>
      <w:rPr>
        <w:rFonts w:cs="Times New Roman" w:hint="default"/>
      </w:rPr>
    </w:lvl>
    <w:lvl w:ilvl="2" w:tplc="0C985EC4" w:tentative="1">
      <w:start w:val="1"/>
      <w:numFmt w:val="lowerRoman"/>
      <w:lvlText w:val="%3."/>
      <w:lvlJc w:val="right"/>
      <w:pPr>
        <w:tabs>
          <w:tab w:val="num" w:pos="2160"/>
        </w:tabs>
        <w:ind w:left="2160" w:hanging="180"/>
      </w:pPr>
      <w:rPr>
        <w:rFonts w:cs="Times New Roman"/>
      </w:rPr>
    </w:lvl>
    <w:lvl w:ilvl="3" w:tplc="1714A104" w:tentative="1">
      <w:start w:val="1"/>
      <w:numFmt w:val="decimal"/>
      <w:lvlText w:val="%4."/>
      <w:lvlJc w:val="left"/>
      <w:pPr>
        <w:tabs>
          <w:tab w:val="num" w:pos="2880"/>
        </w:tabs>
        <w:ind w:left="2880" w:hanging="360"/>
      </w:pPr>
      <w:rPr>
        <w:rFonts w:cs="Times New Roman"/>
      </w:rPr>
    </w:lvl>
    <w:lvl w:ilvl="4" w:tplc="C2385262" w:tentative="1">
      <w:start w:val="1"/>
      <w:numFmt w:val="lowerLetter"/>
      <w:lvlText w:val="%5."/>
      <w:lvlJc w:val="left"/>
      <w:pPr>
        <w:tabs>
          <w:tab w:val="num" w:pos="3600"/>
        </w:tabs>
        <w:ind w:left="3600" w:hanging="360"/>
      </w:pPr>
      <w:rPr>
        <w:rFonts w:cs="Times New Roman"/>
      </w:rPr>
    </w:lvl>
    <w:lvl w:ilvl="5" w:tplc="EE5A8012" w:tentative="1">
      <w:start w:val="1"/>
      <w:numFmt w:val="lowerRoman"/>
      <w:lvlText w:val="%6."/>
      <w:lvlJc w:val="right"/>
      <w:pPr>
        <w:tabs>
          <w:tab w:val="num" w:pos="4320"/>
        </w:tabs>
        <w:ind w:left="4320" w:hanging="180"/>
      </w:pPr>
      <w:rPr>
        <w:rFonts w:cs="Times New Roman"/>
      </w:rPr>
    </w:lvl>
    <w:lvl w:ilvl="6" w:tplc="99FA7E16" w:tentative="1">
      <w:start w:val="1"/>
      <w:numFmt w:val="decimal"/>
      <w:lvlText w:val="%7."/>
      <w:lvlJc w:val="left"/>
      <w:pPr>
        <w:tabs>
          <w:tab w:val="num" w:pos="5040"/>
        </w:tabs>
        <w:ind w:left="5040" w:hanging="360"/>
      </w:pPr>
      <w:rPr>
        <w:rFonts w:cs="Times New Roman"/>
      </w:rPr>
    </w:lvl>
    <w:lvl w:ilvl="7" w:tplc="9C667424" w:tentative="1">
      <w:start w:val="1"/>
      <w:numFmt w:val="lowerLetter"/>
      <w:lvlText w:val="%8."/>
      <w:lvlJc w:val="left"/>
      <w:pPr>
        <w:tabs>
          <w:tab w:val="num" w:pos="5760"/>
        </w:tabs>
        <w:ind w:left="5760" w:hanging="360"/>
      </w:pPr>
      <w:rPr>
        <w:rFonts w:cs="Times New Roman"/>
      </w:rPr>
    </w:lvl>
    <w:lvl w:ilvl="8" w:tplc="0C520294"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F85D62"/>
    <w:multiLevelType w:val="hybridMultilevel"/>
    <w:tmpl w:val="60C01F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B3EE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18133E7"/>
    <w:multiLevelType w:val="singleLevel"/>
    <w:tmpl w:val="E42ACE18"/>
    <w:lvl w:ilvl="0">
      <w:start w:val="3"/>
      <w:numFmt w:val="upperRoman"/>
      <w:lvlText w:val="%1."/>
      <w:lvlJc w:val="left"/>
      <w:pPr>
        <w:tabs>
          <w:tab w:val="num" w:pos="720"/>
        </w:tabs>
        <w:ind w:left="720" w:hanging="720"/>
      </w:pPr>
      <w:rPr>
        <w:rFonts w:cs="Times New Roman" w:hint="default"/>
        <w:b/>
      </w:rPr>
    </w:lvl>
  </w:abstractNum>
  <w:abstractNum w:abstractNumId="15" w15:restartNumberingAfterBreak="0">
    <w:nsid w:val="42A02BF8"/>
    <w:multiLevelType w:val="singleLevel"/>
    <w:tmpl w:val="11B81C04"/>
    <w:lvl w:ilvl="0">
      <w:numFmt w:val="none"/>
      <w:lvlText w:val=""/>
      <w:lvlJc w:val="left"/>
      <w:pPr>
        <w:tabs>
          <w:tab w:val="num" w:pos="360"/>
        </w:tabs>
      </w:pPr>
      <w:rPr>
        <w:rFonts w:cs="Times New Roman"/>
      </w:rPr>
    </w:lvl>
  </w:abstractNum>
  <w:abstractNum w:abstractNumId="16" w15:restartNumberingAfterBreak="0">
    <w:nsid w:val="43903124"/>
    <w:multiLevelType w:val="hybridMultilevel"/>
    <w:tmpl w:val="D2883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956FB8"/>
    <w:multiLevelType w:val="hybridMultilevel"/>
    <w:tmpl w:val="9F563558"/>
    <w:lvl w:ilvl="0" w:tplc="322E76D6">
      <w:start w:val="5"/>
      <w:numFmt w:val="decimal"/>
      <w:lvlText w:val="%1."/>
      <w:lvlJc w:val="left"/>
      <w:pPr>
        <w:tabs>
          <w:tab w:val="num" w:pos="1800"/>
        </w:tabs>
        <w:ind w:left="1800" w:hanging="360"/>
      </w:pPr>
      <w:rPr>
        <w:rFonts w:cs="Times New Roman" w:hint="default"/>
      </w:rPr>
    </w:lvl>
    <w:lvl w:ilvl="1" w:tplc="57B04CEC" w:tentative="1">
      <w:start w:val="1"/>
      <w:numFmt w:val="lowerLetter"/>
      <w:lvlText w:val="%2."/>
      <w:lvlJc w:val="left"/>
      <w:pPr>
        <w:tabs>
          <w:tab w:val="num" w:pos="2520"/>
        </w:tabs>
        <w:ind w:left="2520" w:hanging="360"/>
      </w:pPr>
      <w:rPr>
        <w:rFonts w:cs="Times New Roman"/>
      </w:rPr>
    </w:lvl>
    <w:lvl w:ilvl="2" w:tplc="7892D75C" w:tentative="1">
      <w:start w:val="1"/>
      <w:numFmt w:val="lowerRoman"/>
      <w:lvlText w:val="%3."/>
      <w:lvlJc w:val="right"/>
      <w:pPr>
        <w:tabs>
          <w:tab w:val="num" w:pos="3240"/>
        </w:tabs>
        <w:ind w:left="3240" w:hanging="180"/>
      </w:pPr>
      <w:rPr>
        <w:rFonts w:cs="Times New Roman"/>
      </w:rPr>
    </w:lvl>
    <w:lvl w:ilvl="3" w:tplc="891ECC8C" w:tentative="1">
      <w:start w:val="1"/>
      <w:numFmt w:val="decimal"/>
      <w:lvlText w:val="%4."/>
      <w:lvlJc w:val="left"/>
      <w:pPr>
        <w:tabs>
          <w:tab w:val="num" w:pos="3960"/>
        </w:tabs>
        <w:ind w:left="3960" w:hanging="360"/>
      </w:pPr>
      <w:rPr>
        <w:rFonts w:cs="Times New Roman"/>
      </w:rPr>
    </w:lvl>
    <w:lvl w:ilvl="4" w:tplc="9EC68D86" w:tentative="1">
      <w:start w:val="1"/>
      <w:numFmt w:val="lowerLetter"/>
      <w:lvlText w:val="%5."/>
      <w:lvlJc w:val="left"/>
      <w:pPr>
        <w:tabs>
          <w:tab w:val="num" w:pos="4680"/>
        </w:tabs>
        <w:ind w:left="4680" w:hanging="360"/>
      </w:pPr>
      <w:rPr>
        <w:rFonts w:cs="Times New Roman"/>
      </w:rPr>
    </w:lvl>
    <w:lvl w:ilvl="5" w:tplc="D472DB20" w:tentative="1">
      <w:start w:val="1"/>
      <w:numFmt w:val="lowerRoman"/>
      <w:lvlText w:val="%6."/>
      <w:lvlJc w:val="right"/>
      <w:pPr>
        <w:tabs>
          <w:tab w:val="num" w:pos="5400"/>
        </w:tabs>
        <w:ind w:left="5400" w:hanging="180"/>
      </w:pPr>
      <w:rPr>
        <w:rFonts w:cs="Times New Roman"/>
      </w:rPr>
    </w:lvl>
    <w:lvl w:ilvl="6" w:tplc="D9448446" w:tentative="1">
      <w:start w:val="1"/>
      <w:numFmt w:val="decimal"/>
      <w:lvlText w:val="%7."/>
      <w:lvlJc w:val="left"/>
      <w:pPr>
        <w:tabs>
          <w:tab w:val="num" w:pos="6120"/>
        </w:tabs>
        <w:ind w:left="6120" w:hanging="360"/>
      </w:pPr>
      <w:rPr>
        <w:rFonts w:cs="Times New Roman"/>
      </w:rPr>
    </w:lvl>
    <w:lvl w:ilvl="7" w:tplc="06CAB40C" w:tentative="1">
      <w:start w:val="1"/>
      <w:numFmt w:val="lowerLetter"/>
      <w:lvlText w:val="%8."/>
      <w:lvlJc w:val="left"/>
      <w:pPr>
        <w:tabs>
          <w:tab w:val="num" w:pos="6840"/>
        </w:tabs>
        <w:ind w:left="6840" w:hanging="360"/>
      </w:pPr>
      <w:rPr>
        <w:rFonts w:cs="Times New Roman"/>
      </w:rPr>
    </w:lvl>
    <w:lvl w:ilvl="8" w:tplc="A4EEB0EC" w:tentative="1">
      <w:start w:val="1"/>
      <w:numFmt w:val="lowerRoman"/>
      <w:lvlText w:val="%9."/>
      <w:lvlJc w:val="right"/>
      <w:pPr>
        <w:tabs>
          <w:tab w:val="num" w:pos="7560"/>
        </w:tabs>
        <w:ind w:left="7560" w:hanging="180"/>
      </w:pPr>
      <w:rPr>
        <w:rFonts w:cs="Times New Roman"/>
      </w:rPr>
    </w:lvl>
  </w:abstractNum>
  <w:abstractNum w:abstractNumId="18" w15:restartNumberingAfterBreak="0">
    <w:nsid w:val="499F0BCA"/>
    <w:multiLevelType w:val="hybridMultilevel"/>
    <w:tmpl w:val="C7B2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B43C2"/>
    <w:multiLevelType w:val="singleLevel"/>
    <w:tmpl w:val="494C7984"/>
    <w:lvl w:ilvl="0">
      <w:start w:val="1"/>
      <w:numFmt w:val="decimal"/>
      <w:lvlText w:val="%1."/>
      <w:legacy w:legacy="1" w:legacySpace="0" w:legacyIndent="360"/>
      <w:lvlJc w:val="left"/>
      <w:pPr>
        <w:ind w:left="1080" w:hanging="360"/>
      </w:pPr>
      <w:rPr>
        <w:rFonts w:cs="Times New Roman"/>
      </w:rPr>
    </w:lvl>
  </w:abstractNum>
  <w:abstractNum w:abstractNumId="20" w15:restartNumberingAfterBreak="0">
    <w:nsid w:val="4A4C053B"/>
    <w:multiLevelType w:val="hybridMultilevel"/>
    <w:tmpl w:val="A7F4CF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CA04BC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2" w15:restartNumberingAfterBreak="0">
    <w:nsid w:val="50D6621E"/>
    <w:multiLevelType w:val="hybridMultilevel"/>
    <w:tmpl w:val="4FF618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0D47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A2536F"/>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576E7130"/>
    <w:multiLevelType w:val="hybridMultilevel"/>
    <w:tmpl w:val="31EA4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CA1E5E"/>
    <w:multiLevelType w:val="hybridMultilevel"/>
    <w:tmpl w:val="A7866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57390D"/>
    <w:multiLevelType w:val="hybridMultilevel"/>
    <w:tmpl w:val="C018E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2557B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606D1178"/>
    <w:multiLevelType w:val="hybridMultilevel"/>
    <w:tmpl w:val="C2B08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6113D"/>
    <w:multiLevelType w:val="hybridMultilevel"/>
    <w:tmpl w:val="20F6CC7A"/>
    <w:lvl w:ilvl="0" w:tplc="6EC4EA8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FE443F"/>
    <w:multiLevelType w:val="singleLevel"/>
    <w:tmpl w:val="EA484AE0"/>
    <w:lvl w:ilvl="0">
      <w:start w:val="8"/>
      <w:numFmt w:val="decimal"/>
      <w:lvlText w:val="%1."/>
      <w:lvlJc w:val="left"/>
      <w:pPr>
        <w:tabs>
          <w:tab w:val="num" w:pos="1440"/>
        </w:tabs>
        <w:ind w:left="1440" w:hanging="720"/>
      </w:pPr>
      <w:rPr>
        <w:rFonts w:cs="Times New Roman" w:hint="default"/>
      </w:rPr>
    </w:lvl>
  </w:abstractNum>
  <w:abstractNum w:abstractNumId="32" w15:restartNumberingAfterBreak="0">
    <w:nsid w:val="7705441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79406314"/>
    <w:multiLevelType w:val="hybridMultilevel"/>
    <w:tmpl w:val="A03ED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1F4F68"/>
    <w:multiLevelType w:val="hybridMultilevel"/>
    <w:tmpl w:val="8E2A6D14"/>
    <w:lvl w:ilvl="0" w:tplc="4E28A82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C052F30"/>
    <w:multiLevelType w:val="hybridMultilevel"/>
    <w:tmpl w:val="01B8432E"/>
    <w:lvl w:ilvl="0" w:tplc="A58C73A0">
      <w:start w:val="5"/>
      <w:numFmt w:val="decimal"/>
      <w:lvlText w:val="%1."/>
      <w:lvlJc w:val="left"/>
      <w:pPr>
        <w:tabs>
          <w:tab w:val="num" w:pos="1800"/>
        </w:tabs>
        <w:ind w:left="1800" w:hanging="360"/>
      </w:pPr>
      <w:rPr>
        <w:rFonts w:cs="Times New Roman" w:hint="default"/>
      </w:rPr>
    </w:lvl>
    <w:lvl w:ilvl="1" w:tplc="5DCE4598" w:tentative="1">
      <w:start w:val="1"/>
      <w:numFmt w:val="lowerLetter"/>
      <w:lvlText w:val="%2."/>
      <w:lvlJc w:val="left"/>
      <w:pPr>
        <w:tabs>
          <w:tab w:val="num" w:pos="2520"/>
        </w:tabs>
        <w:ind w:left="2520" w:hanging="360"/>
      </w:pPr>
      <w:rPr>
        <w:rFonts w:cs="Times New Roman"/>
      </w:rPr>
    </w:lvl>
    <w:lvl w:ilvl="2" w:tplc="58287ECA" w:tentative="1">
      <w:start w:val="1"/>
      <w:numFmt w:val="lowerRoman"/>
      <w:lvlText w:val="%3."/>
      <w:lvlJc w:val="right"/>
      <w:pPr>
        <w:tabs>
          <w:tab w:val="num" w:pos="3240"/>
        </w:tabs>
        <w:ind w:left="3240" w:hanging="180"/>
      </w:pPr>
      <w:rPr>
        <w:rFonts w:cs="Times New Roman"/>
      </w:rPr>
    </w:lvl>
    <w:lvl w:ilvl="3" w:tplc="9864DAE4" w:tentative="1">
      <w:start w:val="1"/>
      <w:numFmt w:val="decimal"/>
      <w:lvlText w:val="%4."/>
      <w:lvlJc w:val="left"/>
      <w:pPr>
        <w:tabs>
          <w:tab w:val="num" w:pos="3960"/>
        </w:tabs>
        <w:ind w:left="3960" w:hanging="360"/>
      </w:pPr>
      <w:rPr>
        <w:rFonts w:cs="Times New Roman"/>
      </w:rPr>
    </w:lvl>
    <w:lvl w:ilvl="4" w:tplc="0E867456" w:tentative="1">
      <w:start w:val="1"/>
      <w:numFmt w:val="lowerLetter"/>
      <w:lvlText w:val="%5."/>
      <w:lvlJc w:val="left"/>
      <w:pPr>
        <w:tabs>
          <w:tab w:val="num" w:pos="4680"/>
        </w:tabs>
        <w:ind w:left="4680" w:hanging="360"/>
      </w:pPr>
      <w:rPr>
        <w:rFonts w:cs="Times New Roman"/>
      </w:rPr>
    </w:lvl>
    <w:lvl w:ilvl="5" w:tplc="97A8977E" w:tentative="1">
      <w:start w:val="1"/>
      <w:numFmt w:val="lowerRoman"/>
      <w:lvlText w:val="%6."/>
      <w:lvlJc w:val="right"/>
      <w:pPr>
        <w:tabs>
          <w:tab w:val="num" w:pos="5400"/>
        </w:tabs>
        <w:ind w:left="5400" w:hanging="180"/>
      </w:pPr>
      <w:rPr>
        <w:rFonts w:cs="Times New Roman"/>
      </w:rPr>
    </w:lvl>
    <w:lvl w:ilvl="6" w:tplc="63C856BE" w:tentative="1">
      <w:start w:val="1"/>
      <w:numFmt w:val="decimal"/>
      <w:lvlText w:val="%7."/>
      <w:lvlJc w:val="left"/>
      <w:pPr>
        <w:tabs>
          <w:tab w:val="num" w:pos="6120"/>
        </w:tabs>
        <w:ind w:left="6120" w:hanging="360"/>
      </w:pPr>
      <w:rPr>
        <w:rFonts w:cs="Times New Roman"/>
      </w:rPr>
    </w:lvl>
    <w:lvl w:ilvl="7" w:tplc="1770A064" w:tentative="1">
      <w:start w:val="1"/>
      <w:numFmt w:val="lowerLetter"/>
      <w:lvlText w:val="%8."/>
      <w:lvlJc w:val="left"/>
      <w:pPr>
        <w:tabs>
          <w:tab w:val="num" w:pos="6840"/>
        </w:tabs>
        <w:ind w:left="6840" w:hanging="360"/>
      </w:pPr>
      <w:rPr>
        <w:rFonts w:cs="Times New Roman"/>
      </w:rPr>
    </w:lvl>
    <w:lvl w:ilvl="8" w:tplc="9828CA92" w:tentative="1">
      <w:start w:val="1"/>
      <w:numFmt w:val="lowerRoman"/>
      <w:lvlText w:val="%9."/>
      <w:lvlJc w:val="right"/>
      <w:pPr>
        <w:tabs>
          <w:tab w:val="num" w:pos="7560"/>
        </w:tabs>
        <w:ind w:left="7560" w:hanging="180"/>
      </w:pPr>
      <w:rPr>
        <w:rFonts w:cs="Times New Roman"/>
      </w:rPr>
    </w:lvl>
  </w:abstractNum>
  <w:abstractNum w:abstractNumId="36" w15:restartNumberingAfterBreak="0">
    <w:nsid w:val="7E68252E"/>
    <w:multiLevelType w:val="hybridMultilevel"/>
    <w:tmpl w:val="4030D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577A3"/>
    <w:multiLevelType w:val="hybridMultilevel"/>
    <w:tmpl w:val="17C4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765169">
    <w:abstractNumId w:val="31"/>
  </w:num>
  <w:num w:numId="2" w16cid:durableId="1927691083">
    <w:abstractNumId w:val="21"/>
  </w:num>
  <w:num w:numId="3" w16cid:durableId="135536324">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16cid:durableId="805050130">
    <w:abstractNumId w:val="14"/>
  </w:num>
  <w:num w:numId="5" w16cid:durableId="689840483">
    <w:abstractNumId w:val="15"/>
  </w:num>
  <w:num w:numId="6" w16cid:durableId="1892492731">
    <w:abstractNumId w:val="19"/>
  </w:num>
  <w:num w:numId="7" w16cid:durableId="407269810">
    <w:abstractNumId w:val="11"/>
  </w:num>
  <w:num w:numId="8" w16cid:durableId="1124344404">
    <w:abstractNumId w:val="35"/>
  </w:num>
  <w:num w:numId="9" w16cid:durableId="1822504830">
    <w:abstractNumId w:val="17"/>
  </w:num>
  <w:num w:numId="10" w16cid:durableId="698354308">
    <w:abstractNumId w:val="20"/>
  </w:num>
  <w:num w:numId="11" w16cid:durableId="1080785260">
    <w:abstractNumId w:val="34"/>
  </w:num>
  <w:num w:numId="12" w16cid:durableId="2040274228">
    <w:abstractNumId w:val="1"/>
  </w:num>
  <w:num w:numId="13" w16cid:durableId="1100490268">
    <w:abstractNumId w:val="25"/>
  </w:num>
  <w:num w:numId="14" w16cid:durableId="639849293">
    <w:abstractNumId w:val="18"/>
  </w:num>
  <w:num w:numId="15" w16cid:durableId="596212606">
    <w:abstractNumId w:val="36"/>
  </w:num>
  <w:num w:numId="16" w16cid:durableId="1904825083">
    <w:abstractNumId w:val="37"/>
  </w:num>
  <w:num w:numId="17" w16cid:durableId="1420440698">
    <w:abstractNumId w:val="7"/>
  </w:num>
  <w:num w:numId="18" w16cid:durableId="555090898">
    <w:abstractNumId w:val="4"/>
  </w:num>
  <w:num w:numId="19" w16cid:durableId="1876039901">
    <w:abstractNumId w:val="24"/>
  </w:num>
  <w:num w:numId="20" w16cid:durableId="1778796884">
    <w:abstractNumId w:val="2"/>
  </w:num>
  <w:num w:numId="21" w16cid:durableId="1506556840">
    <w:abstractNumId w:val="9"/>
  </w:num>
  <w:num w:numId="22" w16cid:durableId="1798570578">
    <w:abstractNumId w:val="30"/>
  </w:num>
  <w:num w:numId="23" w16cid:durableId="1581671243">
    <w:abstractNumId w:val="5"/>
  </w:num>
  <w:num w:numId="24" w16cid:durableId="115492872">
    <w:abstractNumId w:val="13"/>
  </w:num>
  <w:num w:numId="25" w16cid:durableId="291787181">
    <w:abstractNumId w:val="28"/>
  </w:num>
  <w:num w:numId="26" w16cid:durableId="718211351">
    <w:abstractNumId w:val="29"/>
  </w:num>
  <w:num w:numId="27" w16cid:durableId="142544977">
    <w:abstractNumId w:val="33"/>
  </w:num>
  <w:num w:numId="28" w16cid:durableId="1405375911">
    <w:abstractNumId w:val="6"/>
  </w:num>
  <w:num w:numId="29" w16cid:durableId="1984962455">
    <w:abstractNumId w:val="8"/>
  </w:num>
  <w:num w:numId="30" w16cid:durableId="694884367">
    <w:abstractNumId w:val="23"/>
  </w:num>
  <w:num w:numId="31" w16cid:durableId="2027977809">
    <w:abstractNumId w:val="12"/>
  </w:num>
  <w:num w:numId="32" w16cid:durableId="570042010">
    <w:abstractNumId w:val="3"/>
  </w:num>
  <w:num w:numId="33" w16cid:durableId="165021628">
    <w:abstractNumId w:val="32"/>
  </w:num>
  <w:num w:numId="34" w16cid:durableId="638611046">
    <w:abstractNumId w:val="10"/>
  </w:num>
  <w:num w:numId="35" w16cid:durableId="995913998">
    <w:abstractNumId w:val="16"/>
  </w:num>
  <w:num w:numId="36" w16cid:durableId="2086414983">
    <w:abstractNumId w:val="27"/>
  </w:num>
  <w:num w:numId="37" w16cid:durableId="712114604">
    <w:abstractNumId w:val="22"/>
  </w:num>
  <w:num w:numId="38" w16cid:durableId="10790583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65A"/>
    <w:rsid w:val="00045183"/>
    <w:rsid w:val="00054E68"/>
    <w:rsid w:val="00063853"/>
    <w:rsid w:val="00070009"/>
    <w:rsid w:val="00081FDA"/>
    <w:rsid w:val="000856D9"/>
    <w:rsid w:val="000A5001"/>
    <w:rsid w:val="000D7DEC"/>
    <w:rsid w:val="000F1381"/>
    <w:rsid w:val="00106217"/>
    <w:rsid w:val="0013118A"/>
    <w:rsid w:val="001754FE"/>
    <w:rsid w:val="001C1194"/>
    <w:rsid w:val="001D3051"/>
    <w:rsid w:val="002019E6"/>
    <w:rsid w:val="0021046F"/>
    <w:rsid w:val="00212A86"/>
    <w:rsid w:val="00236456"/>
    <w:rsid w:val="00245270"/>
    <w:rsid w:val="0024603B"/>
    <w:rsid w:val="002621F2"/>
    <w:rsid w:val="00275C66"/>
    <w:rsid w:val="002B5A20"/>
    <w:rsid w:val="002E465B"/>
    <w:rsid w:val="002F26AA"/>
    <w:rsid w:val="002F2A57"/>
    <w:rsid w:val="00301FB9"/>
    <w:rsid w:val="0030634F"/>
    <w:rsid w:val="0031722A"/>
    <w:rsid w:val="003376F0"/>
    <w:rsid w:val="00346A77"/>
    <w:rsid w:val="00391E4A"/>
    <w:rsid w:val="003B3EFE"/>
    <w:rsid w:val="003B3FF1"/>
    <w:rsid w:val="003C686E"/>
    <w:rsid w:val="003D6578"/>
    <w:rsid w:val="00403BD7"/>
    <w:rsid w:val="004205EB"/>
    <w:rsid w:val="00434D8F"/>
    <w:rsid w:val="00446E9D"/>
    <w:rsid w:val="004618C9"/>
    <w:rsid w:val="00474F2D"/>
    <w:rsid w:val="004D0D44"/>
    <w:rsid w:val="004F7771"/>
    <w:rsid w:val="00503D98"/>
    <w:rsid w:val="00524B9C"/>
    <w:rsid w:val="00530098"/>
    <w:rsid w:val="0053226A"/>
    <w:rsid w:val="00534121"/>
    <w:rsid w:val="005341FD"/>
    <w:rsid w:val="00550513"/>
    <w:rsid w:val="005554E8"/>
    <w:rsid w:val="00570291"/>
    <w:rsid w:val="00586FC7"/>
    <w:rsid w:val="005D1823"/>
    <w:rsid w:val="005D4562"/>
    <w:rsid w:val="005E463D"/>
    <w:rsid w:val="005F10D4"/>
    <w:rsid w:val="00625257"/>
    <w:rsid w:val="0064665D"/>
    <w:rsid w:val="00661F4F"/>
    <w:rsid w:val="00662AE4"/>
    <w:rsid w:val="00673E98"/>
    <w:rsid w:val="00687A65"/>
    <w:rsid w:val="00687AC1"/>
    <w:rsid w:val="006C63D9"/>
    <w:rsid w:val="006D3879"/>
    <w:rsid w:val="007219E8"/>
    <w:rsid w:val="007365B7"/>
    <w:rsid w:val="0074135C"/>
    <w:rsid w:val="007462F7"/>
    <w:rsid w:val="007504A8"/>
    <w:rsid w:val="00750C5E"/>
    <w:rsid w:val="007604AA"/>
    <w:rsid w:val="0076533B"/>
    <w:rsid w:val="00767AA6"/>
    <w:rsid w:val="00772AF1"/>
    <w:rsid w:val="00790999"/>
    <w:rsid w:val="007960C2"/>
    <w:rsid w:val="007A21E1"/>
    <w:rsid w:val="007A2F7F"/>
    <w:rsid w:val="007A45F2"/>
    <w:rsid w:val="007C0F3A"/>
    <w:rsid w:val="007C5B67"/>
    <w:rsid w:val="007C6C50"/>
    <w:rsid w:val="008051D8"/>
    <w:rsid w:val="0082002F"/>
    <w:rsid w:val="00827BBB"/>
    <w:rsid w:val="00857317"/>
    <w:rsid w:val="00865FC6"/>
    <w:rsid w:val="0087096D"/>
    <w:rsid w:val="00882163"/>
    <w:rsid w:val="00884976"/>
    <w:rsid w:val="0089149A"/>
    <w:rsid w:val="00894C66"/>
    <w:rsid w:val="008A0BE7"/>
    <w:rsid w:val="008A3193"/>
    <w:rsid w:val="008C1ACE"/>
    <w:rsid w:val="008E6663"/>
    <w:rsid w:val="00903722"/>
    <w:rsid w:val="00910BA6"/>
    <w:rsid w:val="00915BD0"/>
    <w:rsid w:val="00923998"/>
    <w:rsid w:val="00927C55"/>
    <w:rsid w:val="00932A38"/>
    <w:rsid w:val="00932AC8"/>
    <w:rsid w:val="00941D87"/>
    <w:rsid w:val="00944DA5"/>
    <w:rsid w:val="0096569A"/>
    <w:rsid w:val="00971215"/>
    <w:rsid w:val="00995D2A"/>
    <w:rsid w:val="009B023C"/>
    <w:rsid w:val="009B0BE3"/>
    <w:rsid w:val="009C4AF5"/>
    <w:rsid w:val="009C4F20"/>
    <w:rsid w:val="009D0F62"/>
    <w:rsid w:val="009D41BE"/>
    <w:rsid w:val="009E2510"/>
    <w:rsid w:val="009F2FC8"/>
    <w:rsid w:val="00A17E45"/>
    <w:rsid w:val="00A53FF1"/>
    <w:rsid w:val="00A702D1"/>
    <w:rsid w:val="00AA7F58"/>
    <w:rsid w:val="00AD05B8"/>
    <w:rsid w:val="00B00515"/>
    <w:rsid w:val="00B5765A"/>
    <w:rsid w:val="00B84540"/>
    <w:rsid w:val="00B8770A"/>
    <w:rsid w:val="00BB3559"/>
    <w:rsid w:val="00BC0626"/>
    <w:rsid w:val="00BC09DC"/>
    <w:rsid w:val="00BE6EC9"/>
    <w:rsid w:val="00C46700"/>
    <w:rsid w:val="00C63503"/>
    <w:rsid w:val="00C72BC9"/>
    <w:rsid w:val="00C81901"/>
    <w:rsid w:val="00CB11D0"/>
    <w:rsid w:val="00CB2AB2"/>
    <w:rsid w:val="00D06A96"/>
    <w:rsid w:val="00D26DE5"/>
    <w:rsid w:val="00D31133"/>
    <w:rsid w:val="00D404C1"/>
    <w:rsid w:val="00D85BBA"/>
    <w:rsid w:val="00D97E36"/>
    <w:rsid w:val="00DA5413"/>
    <w:rsid w:val="00DB743E"/>
    <w:rsid w:val="00DC7125"/>
    <w:rsid w:val="00DD1415"/>
    <w:rsid w:val="00DD5C0D"/>
    <w:rsid w:val="00DE5EE7"/>
    <w:rsid w:val="00DE73D3"/>
    <w:rsid w:val="00E053A5"/>
    <w:rsid w:val="00E2296A"/>
    <w:rsid w:val="00E3415A"/>
    <w:rsid w:val="00E45D56"/>
    <w:rsid w:val="00E47896"/>
    <w:rsid w:val="00E536B9"/>
    <w:rsid w:val="00E71DA0"/>
    <w:rsid w:val="00E765AF"/>
    <w:rsid w:val="00E77491"/>
    <w:rsid w:val="00E81B01"/>
    <w:rsid w:val="00E832DF"/>
    <w:rsid w:val="00EC5270"/>
    <w:rsid w:val="00EE1B01"/>
    <w:rsid w:val="00EE5A14"/>
    <w:rsid w:val="00EF403C"/>
    <w:rsid w:val="00F17371"/>
    <w:rsid w:val="00F30AC6"/>
    <w:rsid w:val="00F4568E"/>
    <w:rsid w:val="00F52D2A"/>
    <w:rsid w:val="00FB220A"/>
    <w:rsid w:val="00FE2164"/>
    <w:rsid w:val="00FE240B"/>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7649"/>
    <o:shapelayout v:ext="edit">
      <o:idmap v:ext="edit" data="1"/>
    </o:shapelayout>
  </w:shapeDefaults>
  <w:decimalSymbol w:val="."/>
  <w:listSeparator w:val=","/>
  <w14:docId w14:val="2F7931AE"/>
  <w15:chartTrackingRefBased/>
  <w15:docId w15:val="{77473767-DD64-4FAA-9442-F82BE3C8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55"/>
    <w:rPr>
      <w:sz w:val="24"/>
    </w:rPr>
  </w:style>
  <w:style w:type="paragraph" w:styleId="Heading1">
    <w:name w:val="heading 1"/>
    <w:basedOn w:val="Normal"/>
    <w:next w:val="Normal"/>
    <w:link w:val="Heading1Char"/>
    <w:uiPriority w:val="9"/>
    <w:qFormat/>
    <w:rsid w:val="00927C55"/>
    <w:pPr>
      <w:keepNext/>
      <w:tabs>
        <w:tab w:val="right" w:pos="8640"/>
      </w:tabs>
      <w:suppressAutoHyphen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927C55"/>
    <w:pPr>
      <w:keepNext/>
      <w:ind w:left="72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27C5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927C55"/>
    <w:pPr>
      <w:keepNext/>
      <w:ind w:left="108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927C55"/>
    <w:pPr>
      <w:keepNext/>
      <w:ind w:left="1080" w:hanging="3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789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B789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B789C"/>
    <w:rPr>
      <w:rFonts w:ascii="Cambria" w:eastAsia="Times New Roman" w:hAnsi="Cambria" w:cs="Times New Roman"/>
      <w:b/>
      <w:bCs/>
      <w:sz w:val="26"/>
      <w:szCs w:val="26"/>
    </w:rPr>
  </w:style>
  <w:style w:type="character" w:customStyle="1" w:styleId="Heading4Char">
    <w:name w:val="Heading 4 Char"/>
    <w:link w:val="Heading4"/>
    <w:uiPriority w:val="9"/>
    <w:semiHidden/>
    <w:rsid w:val="005B789C"/>
    <w:rPr>
      <w:rFonts w:ascii="Calibri" w:eastAsia="Times New Roman" w:hAnsi="Calibri" w:cs="Times New Roman"/>
      <w:b/>
      <w:bCs/>
      <w:sz w:val="28"/>
      <w:szCs w:val="28"/>
    </w:rPr>
  </w:style>
  <w:style w:type="character" w:customStyle="1" w:styleId="Heading5Char">
    <w:name w:val="Heading 5 Char"/>
    <w:link w:val="Heading5"/>
    <w:uiPriority w:val="9"/>
    <w:semiHidden/>
    <w:rsid w:val="005B789C"/>
    <w:rPr>
      <w:rFonts w:ascii="Calibri" w:eastAsia="Times New Roman" w:hAnsi="Calibri" w:cs="Times New Roman"/>
      <w:b/>
      <w:bCs/>
      <w:i/>
      <w:iCs/>
      <w:sz w:val="26"/>
      <w:szCs w:val="26"/>
    </w:rPr>
  </w:style>
  <w:style w:type="paragraph" w:styleId="Header">
    <w:name w:val="header"/>
    <w:basedOn w:val="Normal"/>
    <w:link w:val="HeaderChar"/>
    <w:uiPriority w:val="99"/>
    <w:rsid w:val="00927C55"/>
    <w:pPr>
      <w:tabs>
        <w:tab w:val="center" w:pos="4320"/>
        <w:tab w:val="right" w:pos="8640"/>
      </w:tabs>
    </w:pPr>
    <w:rPr>
      <w:lang w:val="x-none" w:eastAsia="x-none"/>
    </w:rPr>
  </w:style>
  <w:style w:type="character" w:customStyle="1" w:styleId="HeaderChar">
    <w:name w:val="Header Char"/>
    <w:link w:val="Header"/>
    <w:uiPriority w:val="99"/>
    <w:semiHidden/>
    <w:rsid w:val="005B789C"/>
    <w:rPr>
      <w:sz w:val="24"/>
      <w:szCs w:val="20"/>
    </w:rPr>
  </w:style>
  <w:style w:type="paragraph" w:styleId="Footer">
    <w:name w:val="footer"/>
    <w:basedOn w:val="Normal"/>
    <w:link w:val="FooterChar"/>
    <w:uiPriority w:val="99"/>
    <w:rsid w:val="00927C55"/>
    <w:pPr>
      <w:tabs>
        <w:tab w:val="center" w:pos="4320"/>
        <w:tab w:val="right" w:pos="8640"/>
      </w:tabs>
    </w:pPr>
    <w:rPr>
      <w:lang w:val="x-none" w:eastAsia="x-none"/>
    </w:rPr>
  </w:style>
  <w:style w:type="character" w:customStyle="1" w:styleId="FooterChar">
    <w:name w:val="Footer Char"/>
    <w:link w:val="Footer"/>
    <w:uiPriority w:val="99"/>
    <w:semiHidden/>
    <w:rsid w:val="005B789C"/>
    <w:rPr>
      <w:sz w:val="24"/>
      <w:szCs w:val="20"/>
    </w:rPr>
  </w:style>
  <w:style w:type="paragraph" w:styleId="Title">
    <w:name w:val="Title"/>
    <w:basedOn w:val="Normal"/>
    <w:link w:val="TitleChar"/>
    <w:uiPriority w:val="10"/>
    <w:qFormat/>
    <w:rsid w:val="00927C55"/>
    <w:pPr>
      <w:suppressAutoHyphens/>
      <w:jc w:val="center"/>
    </w:pPr>
    <w:rPr>
      <w:rFonts w:ascii="Cambria" w:hAnsi="Cambria"/>
      <w:b/>
      <w:bCs/>
      <w:kern w:val="28"/>
      <w:sz w:val="32"/>
      <w:szCs w:val="32"/>
      <w:lang w:val="x-none" w:eastAsia="x-none"/>
    </w:rPr>
  </w:style>
  <w:style w:type="character" w:customStyle="1" w:styleId="TitleChar">
    <w:name w:val="Title Char"/>
    <w:link w:val="Title"/>
    <w:uiPriority w:val="10"/>
    <w:rsid w:val="005B789C"/>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927C55"/>
    <w:pPr>
      <w:tabs>
        <w:tab w:val="left" w:pos="-720"/>
        <w:tab w:val="left" w:pos="0"/>
        <w:tab w:val="left" w:pos="720"/>
        <w:tab w:val="left" w:pos="1440"/>
        <w:tab w:val="left" w:pos="2160"/>
      </w:tabs>
      <w:suppressAutoHyphens/>
      <w:ind w:left="2520" w:hanging="360"/>
    </w:pPr>
    <w:rPr>
      <w:lang w:val="x-none" w:eastAsia="x-none"/>
    </w:rPr>
  </w:style>
  <w:style w:type="character" w:customStyle="1" w:styleId="BodyTextIndentChar">
    <w:name w:val="Body Text Indent Char"/>
    <w:link w:val="BodyTextIndent"/>
    <w:uiPriority w:val="99"/>
    <w:semiHidden/>
    <w:rsid w:val="005B789C"/>
    <w:rPr>
      <w:sz w:val="24"/>
      <w:szCs w:val="20"/>
    </w:rPr>
  </w:style>
  <w:style w:type="paragraph" w:styleId="Subtitle">
    <w:name w:val="Subtitle"/>
    <w:basedOn w:val="Normal"/>
    <w:link w:val="SubtitleChar"/>
    <w:uiPriority w:val="11"/>
    <w:qFormat/>
    <w:rsid w:val="00927C55"/>
    <w:pPr>
      <w:tabs>
        <w:tab w:val="center" w:pos="5040"/>
      </w:tabs>
      <w:suppressAutoHyphens/>
    </w:pPr>
    <w:rPr>
      <w:rFonts w:ascii="Cambria" w:hAnsi="Cambria"/>
      <w:szCs w:val="24"/>
      <w:lang w:val="x-none" w:eastAsia="x-none"/>
    </w:rPr>
  </w:style>
  <w:style w:type="character" w:customStyle="1" w:styleId="SubtitleChar">
    <w:name w:val="Subtitle Char"/>
    <w:link w:val="Subtitle"/>
    <w:uiPriority w:val="11"/>
    <w:rsid w:val="005B789C"/>
    <w:rPr>
      <w:rFonts w:ascii="Cambria" w:eastAsia="Times New Roman" w:hAnsi="Cambria" w:cs="Times New Roman"/>
      <w:sz w:val="24"/>
      <w:szCs w:val="24"/>
    </w:rPr>
  </w:style>
  <w:style w:type="paragraph" w:styleId="BodyTextIndent2">
    <w:name w:val="Body Text Indent 2"/>
    <w:basedOn w:val="Normal"/>
    <w:link w:val="BodyTextIndent2Char"/>
    <w:uiPriority w:val="99"/>
    <w:rsid w:val="00927C55"/>
    <w:pPr>
      <w:tabs>
        <w:tab w:val="left" w:pos="-720"/>
        <w:tab w:val="left" w:pos="0"/>
      </w:tabs>
      <w:suppressAutoHyphens/>
      <w:ind w:left="1440" w:hanging="720"/>
    </w:pPr>
    <w:rPr>
      <w:lang w:val="x-none" w:eastAsia="x-none"/>
    </w:rPr>
  </w:style>
  <w:style w:type="character" w:customStyle="1" w:styleId="BodyTextIndent2Char">
    <w:name w:val="Body Text Indent 2 Char"/>
    <w:link w:val="BodyTextIndent2"/>
    <w:uiPriority w:val="99"/>
    <w:semiHidden/>
    <w:rsid w:val="005B789C"/>
    <w:rPr>
      <w:sz w:val="24"/>
      <w:szCs w:val="20"/>
    </w:rPr>
  </w:style>
  <w:style w:type="paragraph" w:styleId="BodyTextIndent3">
    <w:name w:val="Body Text Indent 3"/>
    <w:basedOn w:val="Normal"/>
    <w:link w:val="BodyTextIndent3Char"/>
    <w:uiPriority w:val="99"/>
    <w:rsid w:val="00927C55"/>
    <w:pPr>
      <w:ind w:left="720"/>
    </w:pPr>
    <w:rPr>
      <w:sz w:val="16"/>
      <w:szCs w:val="16"/>
      <w:lang w:val="x-none" w:eastAsia="x-none"/>
    </w:rPr>
  </w:style>
  <w:style w:type="character" w:customStyle="1" w:styleId="BodyTextIndent3Char">
    <w:name w:val="Body Text Indent 3 Char"/>
    <w:link w:val="BodyTextIndent3"/>
    <w:uiPriority w:val="99"/>
    <w:semiHidden/>
    <w:rsid w:val="005B789C"/>
    <w:rPr>
      <w:sz w:val="16"/>
      <w:szCs w:val="16"/>
    </w:rPr>
  </w:style>
  <w:style w:type="character" w:customStyle="1" w:styleId="HTMLMarkup">
    <w:name w:val="HTML Markup"/>
    <w:uiPriority w:val="99"/>
    <w:rsid w:val="00927C55"/>
    <w:rPr>
      <w:vanish/>
      <w:color w:val="FF0000"/>
    </w:rPr>
  </w:style>
  <w:style w:type="paragraph" w:styleId="BalloonText">
    <w:name w:val="Balloon Text"/>
    <w:basedOn w:val="Normal"/>
    <w:link w:val="BalloonTextChar"/>
    <w:uiPriority w:val="99"/>
    <w:semiHidden/>
    <w:rsid w:val="00D26DE5"/>
    <w:rPr>
      <w:rFonts w:ascii="Tahoma" w:hAnsi="Tahoma"/>
      <w:sz w:val="16"/>
      <w:szCs w:val="16"/>
      <w:lang w:val="x-none" w:eastAsia="x-none"/>
    </w:rPr>
  </w:style>
  <w:style w:type="character" w:customStyle="1" w:styleId="BalloonTextChar">
    <w:name w:val="Balloon Text Char"/>
    <w:link w:val="BalloonText"/>
    <w:uiPriority w:val="99"/>
    <w:semiHidden/>
    <w:locked/>
    <w:rsid w:val="00D26DE5"/>
    <w:rPr>
      <w:rFonts w:ascii="Tahoma" w:hAnsi="Tahoma" w:cs="Tahoma"/>
      <w:sz w:val="16"/>
      <w:szCs w:val="16"/>
    </w:rPr>
  </w:style>
  <w:style w:type="paragraph" w:styleId="ListParagraph">
    <w:name w:val="List Paragraph"/>
    <w:basedOn w:val="Normal"/>
    <w:uiPriority w:val="99"/>
    <w:qFormat/>
    <w:rsid w:val="00F17371"/>
    <w:pPr>
      <w:ind w:left="720"/>
      <w:contextualSpacing/>
    </w:pPr>
  </w:style>
  <w:style w:type="paragraph" w:styleId="NoSpacing">
    <w:name w:val="No Spacing"/>
    <w:uiPriority w:val="1"/>
    <w:qFormat/>
    <w:rsid w:val="00884976"/>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60B6-4829-4B72-BCEC-B1BC7935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Todd Wisner</cp:lastModifiedBy>
  <cp:revision>16</cp:revision>
  <cp:lastPrinted>2024-01-08T18:36:00Z</cp:lastPrinted>
  <dcterms:created xsi:type="dcterms:W3CDTF">2021-11-02T18:01:00Z</dcterms:created>
  <dcterms:modified xsi:type="dcterms:W3CDTF">2024-02-09T17:33:00Z</dcterms:modified>
</cp:coreProperties>
</file>